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CCF" w:rsidRPr="00CC7AFE" w:rsidRDefault="00AF4DDE" w:rsidP="002B711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10490"/>
        </w:tabs>
        <w:jc w:val="both"/>
        <w:rPr>
          <w:rFonts w:ascii="Verdana" w:eastAsia="ヒラギノ角ゴ Pro W3" w:hAnsi="Verdana"/>
          <w:b/>
          <w:sz w:val="22"/>
          <w:szCs w:val="22"/>
        </w:rPr>
      </w:pPr>
      <w:r w:rsidRPr="00CC7AFE">
        <w:rPr>
          <w:rFonts w:ascii="Verdana" w:eastAsia="ヒラギノ角ゴ Pro W3" w:hAnsi="Verdana"/>
          <w:b/>
          <w:sz w:val="22"/>
          <w:szCs w:val="22"/>
        </w:rPr>
        <w:t>NPS_6</w:t>
      </w:r>
      <w:r w:rsidR="00CC7AFE" w:rsidRPr="00CC7AFE">
        <w:rPr>
          <w:rFonts w:ascii="Verdana" w:eastAsia="ヒラギノ角ゴ Pro W3" w:hAnsi="Verdana"/>
          <w:b/>
          <w:sz w:val="22"/>
          <w:szCs w:val="22"/>
        </w:rPr>
        <w:t>52</w:t>
      </w:r>
      <w:r w:rsidR="00982CCF" w:rsidRPr="00CC7AFE">
        <w:rPr>
          <w:rFonts w:ascii="Verdana" w:eastAsia="ヒラギノ角ゴ Pro W3" w:hAnsi="Verdana"/>
          <w:b/>
          <w:sz w:val="22"/>
          <w:szCs w:val="22"/>
        </w:rPr>
        <w:tab/>
      </w:r>
      <w:r w:rsidR="00982CCF" w:rsidRPr="00CC7AFE">
        <w:rPr>
          <w:rFonts w:ascii="Verdana" w:eastAsia="ヒラギノ角ゴ Pro W3" w:hAnsi="Verdana"/>
          <w:b/>
          <w:sz w:val="22"/>
          <w:szCs w:val="22"/>
        </w:rPr>
        <w:tab/>
      </w:r>
      <w:r w:rsidR="00982CCF" w:rsidRPr="00CC7AFE">
        <w:rPr>
          <w:rFonts w:ascii="Verdana" w:eastAsia="ヒラギノ角ゴ Pro W3" w:hAnsi="Verdana"/>
          <w:b/>
          <w:sz w:val="22"/>
          <w:szCs w:val="22"/>
        </w:rPr>
        <w:tab/>
      </w:r>
      <w:r w:rsidR="00982CCF" w:rsidRPr="00CC7AFE">
        <w:rPr>
          <w:rFonts w:ascii="Verdana" w:eastAsia="ヒラギノ角ゴ Pro W3" w:hAnsi="Verdana"/>
          <w:b/>
          <w:sz w:val="22"/>
          <w:szCs w:val="22"/>
        </w:rPr>
        <w:tab/>
      </w:r>
      <w:r w:rsidR="00982CCF" w:rsidRPr="00CC7AFE">
        <w:rPr>
          <w:rFonts w:ascii="Verdana" w:eastAsia="ヒラギノ角ゴ Pro W3" w:hAnsi="Verdana"/>
          <w:b/>
          <w:sz w:val="22"/>
          <w:szCs w:val="22"/>
        </w:rPr>
        <w:tab/>
      </w:r>
      <w:r w:rsidR="00982CCF" w:rsidRPr="00CC7AFE">
        <w:rPr>
          <w:rFonts w:ascii="Verdana" w:eastAsia="ヒラギノ角ゴ Pro W3" w:hAnsi="Verdana"/>
          <w:b/>
          <w:sz w:val="22"/>
          <w:szCs w:val="22"/>
        </w:rPr>
        <w:tab/>
      </w:r>
      <w:r w:rsidR="00982CCF" w:rsidRPr="00CC7AFE">
        <w:rPr>
          <w:rFonts w:ascii="Verdana" w:eastAsia="ヒラギノ角ゴ Pro W3" w:hAnsi="Verdana"/>
          <w:b/>
          <w:sz w:val="22"/>
          <w:szCs w:val="22"/>
        </w:rPr>
        <w:tab/>
      </w:r>
      <w:r w:rsidR="00982CCF" w:rsidRPr="00CC7AFE">
        <w:rPr>
          <w:rFonts w:ascii="Verdana" w:eastAsia="ヒラギノ角ゴ Pro W3" w:hAnsi="Verdana"/>
          <w:b/>
          <w:sz w:val="22"/>
          <w:szCs w:val="22"/>
        </w:rPr>
        <w:tab/>
        <w:t xml:space="preserve">Caracas, </w:t>
      </w:r>
      <w:r w:rsidR="005867BB">
        <w:rPr>
          <w:rFonts w:ascii="Verdana" w:eastAsia="ヒラギノ角ゴ Pro W3" w:hAnsi="Verdana"/>
          <w:b/>
          <w:sz w:val="22"/>
          <w:szCs w:val="22"/>
        </w:rPr>
        <w:t>30</w:t>
      </w:r>
      <w:r w:rsidR="0078024D" w:rsidRPr="00CC7AFE">
        <w:rPr>
          <w:rFonts w:ascii="Verdana" w:eastAsia="ヒラギノ角ゴ Pro W3" w:hAnsi="Verdana"/>
          <w:b/>
          <w:sz w:val="22"/>
          <w:szCs w:val="22"/>
        </w:rPr>
        <w:t xml:space="preserve"> de agosto</w:t>
      </w:r>
      <w:r w:rsidR="000900DE" w:rsidRPr="00CC7AFE">
        <w:rPr>
          <w:rFonts w:ascii="Verdana" w:eastAsia="ヒラギノ角ゴ Pro W3" w:hAnsi="Verdana"/>
          <w:b/>
          <w:sz w:val="22"/>
          <w:szCs w:val="22"/>
        </w:rPr>
        <w:t xml:space="preserve"> </w:t>
      </w:r>
      <w:r w:rsidR="00982CCF" w:rsidRPr="00CC7AFE">
        <w:rPr>
          <w:rFonts w:ascii="Verdana" w:eastAsia="ヒラギノ角ゴ Pro W3" w:hAnsi="Verdana"/>
          <w:b/>
          <w:sz w:val="22"/>
          <w:szCs w:val="22"/>
        </w:rPr>
        <w:t>de 201</w:t>
      </w:r>
      <w:r w:rsidR="002B0D22" w:rsidRPr="00CC7AFE">
        <w:rPr>
          <w:rFonts w:ascii="Verdana" w:eastAsia="ヒラギノ角ゴ Pro W3" w:hAnsi="Verdana"/>
          <w:b/>
          <w:sz w:val="22"/>
          <w:szCs w:val="22"/>
        </w:rPr>
        <w:t>8</w:t>
      </w:r>
    </w:p>
    <w:p w:rsidR="002920A1" w:rsidRPr="00CC7AFE" w:rsidRDefault="002920A1" w:rsidP="002B711F">
      <w:pPr>
        <w:shd w:val="clear" w:color="auto" w:fill="FFFFFF"/>
        <w:jc w:val="both"/>
        <w:rPr>
          <w:rFonts w:ascii="Verdana" w:hAnsi="Verdana"/>
          <w:b/>
          <w:sz w:val="22"/>
          <w:szCs w:val="22"/>
        </w:rPr>
      </w:pPr>
    </w:p>
    <w:p w:rsidR="00D545E1" w:rsidRPr="00D545E1" w:rsidRDefault="00D545E1" w:rsidP="002B711F">
      <w:pPr>
        <w:jc w:val="both"/>
        <w:rPr>
          <w:rFonts w:ascii="Verdana" w:hAnsi="Verdana"/>
          <w:b/>
        </w:rPr>
      </w:pPr>
      <w:r w:rsidRPr="00D545E1">
        <w:rPr>
          <w:rFonts w:ascii="Verdana" w:hAnsi="Verdana"/>
          <w:b/>
        </w:rPr>
        <w:t>Apenas cubrió el 38 por ciento de las parroquias del país</w:t>
      </w:r>
    </w:p>
    <w:p w:rsidR="00D545E1" w:rsidRPr="00D545E1" w:rsidRDefault="00D545E1" w:rsidP="002B711F">
      <w:pPr>
        <w:jc w:val="both"/>
        <w:rPr>
          <w:rFonts w:ascii="Verdana" w:hAnsi="Verdana"/>
          <w:b/>
          <w:sz w:val="30"/>
          <w:szCs w:val="30"/>
        </w:rPr>
      </w:pPr>
      <w:r w:rsidRPr="00D545E1">
        <w:rPr>
          <w:rFonts w:ascii="Verdana" w:hAnsi="Verdana"/>
          <w:b/>
          <w:sz w:val="30"/>
          <w:szCs w:val="30"/>
        </w:rPr>
        <w:t xml:space="preserve">SÚMATE: CNE LABORÓ 10 DÍAS </w:t>
      </w:r>
      <w:r>
        <w:rPr>
          <w:rFonts w:ascii="Verdana" w:hAnsi="Verdana"/>
          <w:b/>
          <w:sz w:val="30"/>
          <w:szCs w:val="30"/>
        </w:rPr>
        <w:t xml:space="preserve">DE LOS </w:t>
      </w:r>
      <w:r w:rsidRPr="00D545E1">
        <w:rPr>
          <w:rFonts w:ascii="Verdana" w:hAnsi="Verdana"/>
          <w:b/>
          <w:sz w:val="30"/>
          <w:szCs w:val="30"/>
        </w:rPr>
        <w:t xml:space="preserve">32 PREVISTOS PARA INSCRIPCIÓN Y ACTUALIZACIÓN </w:t>
      </w:r>
      <w:r>
        <w:rPr>
          <w:rFonts w:ascii="Verdana" w:hAnsi="Verdana"/>
          <w:b/>
          <w:sz w:val="30"/>
          <w:szCs w:val="30"/>
        </w:rPr>
        <w:t xml:space="preserve">EN </w:t>
      </w:r>
      <w:r w:rsidRPr="00D545E1">
        <w:rPr>
          <w:rFonts w:ascii="Verdana" w:hAnsi="Verdana"/>
          <w:b/>
          <w:sz w:val="30"/>
          <w:szCs w:val="30"/>
        </w:rPr>
        <w:t>REGISTRO ELECTORAL</w:t>
      </w:r>
    </w:p>
    <w:p w:rsidR="00CC7AFE" w:rsidRPr="002B711F" w:rsidRDefault="00CC7AFE" w:rsidP="002B711F">
      <w:pPr>
        <w:rPr>
          <w:rFonts w:ascii="Verdana" w:hAnsi="Verdana"/>
          <w:sz w:val="20"/>
          <w:szCs w:val="20"/>
          <w:lang w:val="es-VE"/>
        </w:rPr>
      </w:pPr>
      <w:bookmarkStart w:id="0" w:name="iniciopagina"/>
    </w:p>
    <w:p w:rsidR="00CC7AFE" w:rsidRPr="00E0053C" w:rsidRDefault="00CC7AFE" w:rsidP="002B711F">
      <w:pPr>
        <w:jc w:val="both"/>
        <w:rPr>
          <w:rFonts w:ascii="Verdana" w:hAnsi="Verdana"/>
          <w:sz w:val="20"/>
          <w:szCs w:val="20"/>
          <w:lang w:val="es-VE"/>
        </w:rPr>
      </w:pPr>
      <w:r w:rsidRPr="00E0053C">
        <w:rPr>
          <w:rFonts w:ascii="Verdana" w:hAnsi="Verdana"/>
          <w:sz w:val="20"/>
          <w:szCs w:val="20"/>
          <w:lang w:val="es-VE"/>
        </w:rPr>
        <w:t xml:space="preserve">Súmate </w:t>
      </w:r>
      <w:r w:rsidR="001A0BD2" w:rsidRPr="00E0053C">
        <w:rPr>
          <w:rFonts w:ascii="Verdana" w:hAnsi="Verdana"/>
          <w:sz w:val="20"/>
          <w:szCs w:val="20"/>
          <w:lang w:val="es-VE"/>
        </w:rPr>
        <w:t xml:space="preserve">afirma que en la </w:t>
      </w:r>
      <w:r w:rsidR="00326FCC" w:rsidRPr="00E0053C">
        <w:rPr>
          <w:rFonts w:ascii="Verdana" w:hAnsi="Verdana"/>
          <w:sz w:val="20"/>
          <w:szCs w:val="20"/>
          <w:lang w:val="es-VE"/>
        </w:rPr>
        <w:t>recién finalizada Jornada Especial de Inscripción y Actualización e</w:t>
      </w:r>
      <w:r w:rsidR="001E05C3" w:rsidRPr="00E0053C">
        <w:rPr>
          <w:rFonts w:ascii="Verdana" w:hAnsi="Verdana"/>
          <w:sz w:val="20"/>
          <w:szCs w:val="20"/>
          <w:lang w:val="es-VE"/>
        </w:rPr>
        <w:t>n e</w:t>
      </w:r>
      <w:r w:rsidR="00326FCC" w:rsidRPr="00E0053C">
        <w:rPr>
          <w:rFonts w:ascii="Verdana" w:hAnsi="Verdana"/>
          <w:sz w:val="20"/>
          <w:szCs w:val="20"/>
          <w:lang w:val="es-VE"/>
        </w:rPr>
        <w:t>l</w:t>
      </w:r>
      <w:r w:rsidR="001A0BD2" w:rsidRPr="00E0053C">
        <w:rPr>
          <w:rFonts w:ascii="Verdana" w:hAnsi="Verdana"/>
          <w:sz w:val="20"/>
          <w:szCs w:val="20"/>
          <w:lang w:val="es-VE"/>
        </w:rPr>
        <w:t xml:space="preserve"> Registro Electoral (RE), realizada del</w:t>
      </w:r>
      <w:r w:rsidR="00D545E1" w:rsidRPr="00E0053C">
        <w:rPr>
          <w:rFonts w:ascii="Verdana" w:hAnsi="Verdana"/>
          <w:sz w:val="20"/>
          <w:szCs w:val="20"/>
          <w:lang w:val="es-VE"/>
        </w:rPr>
        <w:t xml:space="preserve"> </w:t>
      </w:r>
      <w:r w:rsidR="001A0BD2" w:rsidRPr="00E0053C">
        <w:rPr>
          <w:rFonts w:ascii="Verdana" w:hAnsi="Verdana"/>
          <w:sz w:val="20"/>
          <w:szCs w:val="20"/>
          <w:lang w:val="es-VE"/>
        </w:rPr>
        <w:t xml:space="preserve">23 de julio al 23 de agosto, para las Elecciones de Concejales del </w:t>
      </w:r>
      <w:r w:rsidR="00D545E1" w:rsidRPr="00E0053C">
        <w:rPr>
          <w:rFonts w:ascii="Verdana" w:hAnsi="Verdana"/>
          <w:sz w:val="20"/>
          <w:szCs w:val="20"/>
          <w:lang w:val="es-VE"/>
        </w:rPr>
        <w:t xml:space="preserve">próximo </w:t>
      </w:r>
      <w:r w:rsidR="001A0BD2" w:rsidRPr="00E0053C">
        <w:rPr>
          <w:rFonts w:ascii="Verdana" w:hAnsi="Verdana"/>
          <w:sz w:val="20"/>
          <w:szCs w:val="20"/>
          <w:lang w:val="es-VE"/>
        </w:rPr>
        <w:t xml:space="preserve">9 de diciembre de 2018; </w:t>
      </w:r>
      <w:r w:rsidR="00326FCC" w:rsidRPr="00E0053C">
        <w:rPr>
          <w:rFonts w:ascii="Verdana" w:hAnsi="Verdana"/>
          <w:sz w:val="20"/>
          <w:szCs w:val="20"/>
          <w:lang w:val="es-VE"/>
        </w:rPr>
        <w:t xml:space="preserve">el Directorio del Consejo Nacional Electoral (CNE) </w:t>
      </w:r>
      <w:r w:rsidR="0011577E" w:rsidRPr="00E0053C">
        <w:rPr>
          <w:rFonts w:ascii="Verdana" w:hAnsi="Verdana"/>
          <w:sz w:val="20"/>
          <w:szCs w:val="20"/>
          <w:lang w:val="es-VE"/>
        </w:rPr>
        <w:t xml:space="preserve">incumplió con </w:t>
      </w:r>
      <w:r w:rsidRPr="00E0053C">
        <w:rPr>
          <w:rFonts w:ascii="Verdana" w:hAnsi="Verdana"/>
          <w:sz w:val="20"/>
          <w:szCs w:val="20"/>
          <w:lang w:val="es-VE"/>
        </w:rPr>
        <w:t xml:space="preserve">las garantías </w:t>
      </w:r>
      <w:r w:rsidR="00326FCC" w:rsidRPr="00E0053C">
        <w:rPr>
          <w:rFonts w:ascii="Verdana" w:hAnsi="Verdana"/>
          <w:sz w:val="20"/>
          <w:szCs w:val="20"/>
          <w:lang w:val="es-VE"/>
        </w:rPr>
        <w:t>electorales establecidas e</w:t>
      </w:r>
      <w:r w:rsidRPr="00E0053C">
        <w:rPr>
          <w:rFonts w:ascii="Verdana" w:hAnsi="Verdana"/>
          <w:sz w:val="20"/>
          <w:szCs w:val="20"/>
          <w:lang w:val="es-VE"/>
        </w:rPr>
        <w:t xml:space="preserve">n </w:t>
      </w:r>
      <w:r w:rsidR="00326FCC" w:rsidRPr="00E0053C">
        <w:rPr>
          <w:rFonts w:ascii="Verdana" w:hAnsi="Verdana"/>
          <w:sz w:val="20"/>
          <w:szCs w:val="20"/>
          <w:lang w:val="es-VE"/>
        </w:rPr>
        <w:t>los</w:t>
      </w:r>
      <w:r w:rsidRPr="00E0053C">
        <w:rPr>
          <w:rFonts w:ascii="Verdana" w:hAnsi="Verdana"/>
          <w:sz w:val="20"/>
          <w:szCs w:val="20"/>
          <w:lang w:val="es-VE"/>
        </w:rPr>
        <w:t xml:space="preserve"> artículo</w:t>
      </w:r>
      <w:r w:rsidR="00326FCC" w:rsidRPr="00E0053C">
        <w:rPr>
          <w:rFonts w:ascii="Verdana" w:hAnsi="Verdana"/>
          <w:sz w:val="20"/>
          <w:szCs w:val="20"/>
          <w:lang w:val="es-VE"/>
        </w:rPr>
        <w:t>s</w:t>
      </w:r>
      <w:r w:rsidRPr="00E0053C">
        <w:rPr>
          <w:rFonts w:ascii="Verdana" w:hAnsi="Verdana"/>
          <w:sz w:val="20"/>
          <w:szCs w:val="20"/>
          <w:lang w:val="es-VE"/>
        </w:rPr>
        <w:t xml:space="preserve"> </w:t>
      </w:r>
      <w:hyperlink r:id="rId8" w:anchor="art293" w:history="1">
        <w:r w:rsidRPr="00E0053C">
          <w:rPr>
            <w:rStyle w:val="Hipervnculo"/>
            <w:rFonts w:ascii="Verdana" w:hAnsi="Verdana"/>
            <w:sz w:val="20"/>
            <w:szCs w:val="20"/>
            <w:lang w:val="es-VE"/>
          </w:rPr>
          <w:t>293 de la Constitución de la República Bolivariana de Venezuela</w:t>
        </w:r>
      </w:hyperlink>
      <w:r w:rsidRPr="00E0053C">
        <w:rPr>
          <w:rFonts w:ascii="Verdana" w:hAnsi="Verdana"/>
          <w:sz w:val="20"/>
          <w:szCs w:val="20"/>
          <w:lang w:val="es-VE"/>
        </w:rPr>
        <w:t xml:space="preserve"> </w:t>
      </w:r>
      <w:r w:rsidR="00326FCC" w:rsidRPr="00E0053C">
        <w:rPr>
          <w:rFonts w:ascii="Verdana" w:hAnsi="Verdana"/>
          <w:sz w:val="20"/>
          <w:szCs w:val="20"/>
          <w:lang w:val="es-VE"/>
        </w:rPr>
        <w:t>y</w:t>
      </w:r>
      <w:r w:rsidRPr="00E0053C">
        <w:rPr>
          <w:rFonts w:ascii="Verdana" w:hAnsi="Verdana"/>
          <w:sz w:val="20"/>
          <w:szCs w:val="20"/>
          <w:lang w:val="es-VE"/>
        </w:rPr>
        <w:t xml:space="preserve"> </w:t>
      </w:r>
      <w:hyperlink r:id="rId9" w:history="1">
        <w:r w:rsidRPr="00E0053C">
          <w:rPr>
            <w:rStyle w:val="Hipervnculo"/>
            <w:rFonts w:ascii="Verdana" w:hAnsi="Verdana"/>
            <w:sz w:val="20"/>
            <w:szCs w:val="20"/>
            <w:lang w:val="es-VE"/>
          </w:rPr>
          <w:t>4 de la Ley Orgánica del Poder Electoral</w:t>
        </w:r>
      </w:hyperlink>
      <w:r w:rsidRPr="00E0053C">
        <w:rPr>
          <w:rFonts w:ascii="Verdana" w:hAnsi="Verdana"/>
          <w:sz w:val="20"/>
          <w:szCs w:val="20"/>
          <w:lang w:val="es-VE"/>
        </w:rPr>
        <w:t xml:space="preserve"> </w:t>
      </w:r>
      <w:r w:rsidR="00D545E1" w:rsidRPr="00E0053C">
        <w:rPr>
          <w:rFonts w:ascii="Verdana" w:hAnsi="Verdana"/>
          <w:sz w:val="20"/>
          <w:szCs w:val="20"/>
          <w:lang w:val="es-VE"/>
        </w:rPr>
        <w:t xml:space="preserve">que </w:t>
      </w:r>
      <w:r w:rsidR="00326FCC" w:rsidRPr="00E0053C">
        <w:rPr>
          <w:rFonts w:ascii="Verdana" w:hAnsi="Verdana"/>
          <w:sz w:val="20"/>
          <w:szCs w:val="20"/>
          <w:lang w:val="es-VE"/>
        </w:rPr>
        <w:t xml:space="preserve"> exigen</w:t>
      </w:r>
      <w:r w:rsidRPr="00E0053C">
        <w:rPr>
          <w:rFonts w:ascii="Verdana" w:hAnsi="Verdana"/>
          <w:sz w:val="20"/>
          <w:szCs w:val="20"/>
          <w:lang w:val="es-VE"/>
        </w:rPr>
        <w:t xml:space="preserve">: </w:t>
      </w:r>
      <w:r w:rsidR="001A0BD2" w:rsidRPr="00E0053C">
        <w:rPr>
          <w:rFonts w:ascii="Verdana" w:hAnsi="Verdana"/>
          <w:sz w:val="20"/>
          <w:szCs w:val="20"/>
          <w:lang w:val="es-VE"/>
        </w:rPr>
        <w:t>“</w:t>
      </w:r>
      <w:r w:rsidRPr="00E0053C">
        <w:rPr>
          <w:rFonts w:ascii="Verdana" w:hAnsi="Verdana"/>
          <w:sz w:val="20"/>
          <w:szCs w:val="20"/>
          <w:lang w:val="es-VE"/>
        </w:rPr>
        <w:t>…</w:t>
      </w:r>
      <w:r w:rsidRPr="00E0053C">
        <w:rPr>
          <w:rFonts w:ascii="Verdana" w:hAnsi="Verdana"/>
          <w:i/>
          <w:sz w:val="20"/>
          <w:szCs w:val="20"/>
          <w:lang w:val="es-VE"/>
        </w:rPr>
        <w:t>la igualdad, confiabilidad, imparcialidad, transparencia y eficac</w:t>
      </w:r>
      <w:r w:rsidR="00D545E1" w:rsidRPr="00E0053C">
        <w:rPr>
          <w:rFonts w:ascii="Verdana" w:hAnsi="Verdana"/>
          <w:i/>
          <w:sz w:val="20"/>
          <w:szCs w:val="20"/>
          <w:lang w:val="es-VE"/>
        </w:rPr>
        <w:t>ia de los procesos electorales</w:t>
      </w:r>
      <w:r w:rsidRPr="00E0053C">
        <w:rPr>
          <w:rFonts w:ascii="Verdana" w:hAnsi="Verdana"/>
          <w:sz w:val="20"/>
          <w:szCs w:val="20"/>
          <w:lang w:val="es-VE"/>
        </w:rPr>
        <w:t>…’’</w:t>
      </w:r>
    </w:p>
    <w:p w:rsidR="001A0BD2" w:rsidRPr="00E0053C" w:rsidRDefault="001A0BD2" w:rsidP="002B711F">
      <w:pPr>
        <w:jc w:val="both"/>
        <w:rPr>
          <w:rFonts w:ascii="Verdana" w:hAnsi="Verdana"/>
          <w:sz w:val="20"/>
          <w:szCs w:val="20"/>
          <w:lang w:val="es-VE"/>
        </w:rPr>
      </w:pPr>
    </w:p>
    <w:p w:rsidR="001A0BD2" w:rsidRPr="00E0053C" w:rsidRDefault="001A0BD2" w:rsidP="002B711F">
      <w:pPr>
        <w:jc w:val="both"/>
        <w:rPr>
          <w:rFonts w:ascii="Verdana" w:hAnsi="Verdana"/>
          <w:sz w:val="20"/>
          <w:szCs w:val="20"/>
          <w:lang w:val="es-VE"/>
        </w:rPr>
      </w:pPr>
      <w:r w:rsidRPr="00E0053C">
        <w:rPr>
          <w:rFonts w:ascii="Verdana" w:hAnsi="Verdana"/>
          <w:sz w:val="20"/>
          <w:szCs w:val="20"/>
          <w:lang w:val="es-VE"/>
        </w:rPr>
        <w:t>Como</w:t>
      </w:r>
      <w:r w:rsidR="006F0F67" w:rsidRPr="00E0053C">
        <w:rPr>
          <w:rFonts w:ascii="Verdana" w:hAnsi="Verdana"/>
          <w:sz w:val="20"/>
          <w:szCs w:val="20"/>
          <w:lang w:val="es-VE"/>
        </w:rPr>
        <w:t xml:space="preserve"> pruebas de este incumplimiento, la ONG </w:t>
      </w:r>
      <w:r w:rsidRPr="00E0053C">
        <w:rPr>
          <w:rFonts w:ascii="Verdana" w:hAnsi="Verdana"/>
          <w:sz w:val="20"/>
          <w:szCs w:val="20"/>
          <w:lang w:val="es-VE"/>
        </w:rPr>
        <w:t>explica que:</w:t>
      </w:r>
    </w:p>
    <w:p w:rsidR="001A0BD2" w:rsidRPr="00E0053C" w:rsidRDefault="001A0BD2" w:rsidP="002B711F">
      <w:pPr>
        <w:jc w:val="both"/>
        <w:rPr>
          <w:rFonts w:ascii="Verdana" w:hAnsi="Verdana"/>
          <w:sz w:val="20"/>
          <w:szCs w:val="20"/>
          <w:lang w:val="es-VE"/>
        </w:rPr>
      </w:pPr>
    </w:p>
    <w:p w:rsidR="004B523E" w:rsidRPr="00E0053C" w:rsidRDefault="00CC7AFE" w:rsidP="002B711F">
      <w:pPr>
        <w:pStyle w:val="Prrafodelista"/>
        <w:numPr>
          <w:ilvl w:val="0"/>
          <w:numId w:val="20"/>
        </w:numPr>
        <w:jc w:val="both"/>
        <w:rPr>
          <w:rFonts w:ascii="Verdana" w:hAnsi="Verdana"/>
          <w:sz w:val="20"/>
          <w:szCs w:val="20"/>
          <w:lang w:val="es-VE"/>
        </w:rPr>
      </w:pPr>
      <w:r w:rsidRPr="00E0053C">
        <w:rPr>
          <w:rFonts w:ascii="Verdana" w:hAnsi="Verdana"/>
          <w:sz w:val="20"/>
          <w:szCs w:val="20"/>
          <w:lang w:val="es-VE"/>
        </w:rPr>
        <w:t>13 día</w:t>
      </w:r>
      <w:r w:rsidR="009B6CBB" w:rsidRPr="00E0053C">
        <w:rPr>
          <w:rFonts w:ascii="Verdana" w:hAnsi="Verdana"/>
          <w:sz w:val="20"/>
          <w:szCs w:val="20"/>
          <w:lang w:val="es-VE"/>
        </w:rPr>
        <w:t xml:space="preserve">s posteriores </w:t>
      </w:r>
      <w:r w:rsidR="002D32E8" w:rsidRPr="00E0053C">
        <w:rPr>
          <w:rFonts w:ascii="Verdana" w:hAnsi="Verdana"/>
          <w:sz w:val="20"/>
          <w:szCs w:val="20"/>
          <w:lang w:val="es-VE"/>
        </w:rPr>
        <w:t>al anuncio</w:t>
      </w:r>
      <w:r w:rsidR="009B6CBB" w:rsidRPr="00E0053C">
        <w:rPr>
          <w:rFonts w:ascii="Verdana" w:hAnsi="Verdana"/>
          <w:sz w:val="20"/>
          <w:szCs w:val="20"/>
          <w:lang w:val="es-VE"/>
        </w:rPr>
        <w:t xml:space="preserve"> </w:t>
      </w:r>
      <w:r w:rsidR="002D32E8" w:rsidRPr="00E0053C">
        <w:rPr>
          <w:rFonts w:ascii="Verdana" w:hAnsi="Verdana"/>
          <w:sz w:val="20"/>
          <w:szCs w:val="20"/>
          <w:lang w:val="es-VE"/>
        </w:rPr>
        <w:t>(</w:t>
      </w:r>
      <w:hyperlink r:id="rId10" w:history="1">
        <w:r w:rsidR="002D32E8" w:rsidRPr="00E0053C">
          <w:rPr>
            <w:rStyle w:val="Hipervnculo"/>
            <w:rFonts w:ascii="Verdana" w:hAnsi="Verdana"/>
            <w:sz w:val="20"/>
            <w:szCs w:val="20"/>
            <w:lang w:val="es-VE"/>
          </w:rPr>
          <w:t>20 de julio</w:t>
        </w:r>
      </w:hyperlink>
      <w:r w:rsidR="002D32E8" w:rsidRPr="00E0053C">
        <w:rPr>
          <w:rFonts w:ascii="Verdana" w:hAnsi="Verdana"/>
          <w:sz w:val="20"/>
          <w:szCs w:val="20"/>
          <w:lang w:val="es-VE"/>
        </w:rPr>
        <w:t xml:space="preserve">) </w:t>
      </w:r>
      <w:r w:rsidR="009B6CBB" w:rsidRPr="00E0053C">
        <w:rPr>
          <w:rFonts w:ascii="Verdana" w:hAnsi="Verdana"/>
          <w:sz w:val="20"/>
          <w:szCs w:val="20"/>
          <w:lang w:val="es-VE"/>
        </w:rPr>
        <w:t xml:space="preserve">y </w:t>
      </w:r>
      <w:r w:rsidRPr="00E0053C">
        <w:rPr>
          <w:rFonts w:ascii="Verdana" w:hAnsi="Verdana"/>
          <w:sz w:val="20"/>
          <w:szCs w:val="20"/>
          <w:lang w:val="es-VE"/>
        </w:rPr>
        <w:t>10 días después de haber iniciado la Jornada</w:t>
      </w:r>
      <w:r w:rsidR="00D545E1" w:rsidRPr="00E0053C">
        <w:rPr>
          <w:rFonts w:ascii="Verdana" w:hAnsi="Verdana"/>
          <w:sz w:val="20"/>
          <w:szCs w:val="20"/>
          <w:lang w:val="es-VE"/>
        </w:rPr>
        <w:t xml:space="preserve"> Especial</w:t>
      </w:r>
      <w:r w:rsidRPr="00E0053C">
        <w:rPr>
          <w:rFonts w:ascii="Verdana" w:hAnsi="Verdana"/>
          <w:sz w:val="20"/>
          <w:szCs w:val="20"/>
          <w:lang w:val="es-VE"/>
        </w:rPr>
        <w:t xml:space="preserve"> de </w:t>
      </w:r>
      <w:r w:rsidR="00D545E1" w:rsidRPr="00E0053C">
        <w:rPr>
          <w:rFonts w:ascii="Verdana" w:hAnsi="Verdana"/>
          <w:sz w:val="20"/>
          <w:szCs w:val="20"/>
          <w:lang w:val="es-VE"/>
        </w:rPr>
        <w:t>I</w:t>
      </w:r>
      <w:r w:rsidRPr="00E0053C">
        <w:rPr>
          <w:rFonts w:ascii="Verdana" w:hAnsi="Verdana"/>
          <w:sz w:val="20"/>
          <w:szCs w:val="20"/>
          <w:lang w:val="es-VE"/>
        </w:rPr>
        <w:t xml:space="preserve">nscripción </w:t>
      </w:r>
      <w:r w:rsidR="00D545E1" w:rsidRPr="00E0053C">
        <w:rPr>
          <w:rFonts w:ascii="Verdana" w:hAnsi="Verdana"/>
          <w:sz w:val="20"/>
          <w:szCs w:val="20"/>
          <w:lang w:val="es-VE"/>
        </w:rPr>
        <w:t xml:space="preserve">y Actualización en </w:t>
      </w:r>
      <w:r w:rsidRPr="00E0053C">
        <w:rPr>
          <w:rFonts w:ascii="Verdana" w:hAnsi="Verdana"/>
          <w:sz w:val="20"/>
          <w:szCs w:val="20"/>
          <w:lang w:val="es-VE"/>
        </w:rPr>
        <w:t>el Registro Electoral</w:t>
      </w:r>
      <w:r w:rsidR="002D32E8" w:rsidRPr="00E0053C">
        <w:rPr>
          <w:rFonts w:ascii="Verdana" w:hAnsi="Verdana"/>
          <w:sz w:val="20"/>
          <w:szCs w:val="20"/>
          <w:lang w:val="es-VE"/>
        </w:rPr>
        <w:t xml:space="preserve"> (2 de agosto) fue cuando el CNE supuestamente desplegó las</w:t>
      </w:r>
      <w:r w:rsidR="00BE7FF5" w:rsidRPr="00E0053C">
        <w:rPr>
          <w:rFonts w:ascii="Verdana" w:hAnsi="Verdana"/>
          <w:sz w:val="20"/>
          <w:szCs w:val="20"/>
          <w:lang w:val="es-VE"/>
        </w:rPr>
        <w:t xml:space="preserve"> 706 máquinas en</w:t>
      </w:r>
      <w:r w:rsidR="002D32E8" w:rsidRPr="00E0053C">
        <w:rPr>
          <w:rFonts w:ascii="Verdana" w:hAnsi="Verdana"/>
          <w:sz w:val="20"/>
          <w:szCs w:val="20"/>
          <w:lang w:val="es-VE"/>
        </w:rPr>
        <w:t xml:space="preserve"> </w:t>
      </w:r>
      <w:r w:rsidR="00695358" w:rsidRPr="00E0053C">
        <w:rPr>
          <w:rFonts w:ascii="Verdana" w:hAnsi="Verdana"/>
          <w:sz w:val="20"/>
          <w:szCs w:val="20"/>
          <w:lang w:val="es-VE"/>
        </w:rPr>
        <w:t xml:space="preserve">los 510 </w:t>
      </w:r>
      <w:r w:rsidR="004C2313">
        <w:rPr>
          <w:rFonts w:ascii="Verdana" w:hAnsi="Verdana"/>
          <w:sz w:val="20"/>
          <w:szCs w:val="20"/>
          <w:lang w:val="es-VE"/>
        </w:rPr>
        <w:t xml:space="preserve">puntos </w:t>
      </w:r>
      <w:r w:rsidR="00695358" w:rsidRPr="00E0053C">
        <w:rPr>
          <w:rFonts w:ascii="Verdana" w:hAnsi="Verdana"/>
          <w:sz w:val="20"/>
          <w:szCs w:val="20"/>
          <w:lang w:val="es-VE"/>
        </w:rPr>
        <w:t xml:space="preserve">que </w:t>
      </w:r>
      <w:r w:rsidR="00D545E1" w:rsidRPr="00E0053C">
        <w:rPr>
          <w:rFonts w:ascii="Verdana" w:hAnsi="Verdana"/>
          <w:sz w:val="20"/>
          <w:szCs w:val="20"/>
          <w:lang w:val="es-VE"/>
        </w:rPr>
        <w:t xml:space="preserve">se comprometió a establecer </w:t>
      </w:r>
      <w:r w:rsidR="00695358" w:rsidRPr="00E0053C">
        <w:rPr>
          <w:rFonts w:ascii="Verdana" w:hAnsi="Verdana"/>
          <w:sz w:val="20"/>
          <w:szCs w:val="20"/>
          <w:lang w:val="es-VE"/>
        </w:rPr>
        <w:t xml:space="preserve">en </w:t>
      </w:r>
      <w:r w:rsidR="002D32E8" w:rsidRPr="00E0053C">
        <w:rPr>
          <w:rFonts w:ascii="Verdana" w:hAnsi="Verdana"/>
          <w:sz w:val="20"/>
          <w:szCs w:val="20"/>
          <w:lang w:val="es-VE"/>
        </w:rPr>
        <w:t>todo el país desde el lunes 23 de julio al jueves 23 de agosto, para las Elecciones de Concejales del 9 de dic</w:t>
      </w:r>
      <w:r w:rsidR="00695358" w:rsidRPr="00E0053C">
        <w:rPr>
          <w:rFonts w:ascii="Verdana" w:hAnsi="Verdana"/>
          <w:sz w:val="20"/>
          <w:szCs w:val="20"/>
          <w:lang w:val="es-VE"/>
        </w:rPr>
        <w:t>iembre de este año;</w:t>
      </w:r>
      <w:r w:rsidR="00EF3F5A" w:rsidRPr="00E0053C">
        <w:rPr>
          <w:rFonts w:ascii="Verdana" w:hAnsi="Verdana"/>
          <w:sz w:val="20"/>
          <w:szCs w:val="20"/>
          <w:lang w:val="es-VE"/>
        </w:rPr>
        <w:t xml:space="preserve"> además, no trabajó en los c</w:t>
      </w:r>
      <w:r w:rsidR="00D545E1" w:rsidRPr="00E0053C">
        <w:rPr>
          <w:rFonts w:ascii="Verdana" w:hAnsi="Verdana"/>
          <w:sz w:val="20"/>
          <w:szCs w:val="20"/>
          <w:lang w:val="es-VE"/>
        </w:rPr>
        <w:t>inco</w:t>
      </w:r>
      <w:r w:rsidR="00EF3F5A" w:rsidRPr="00E0053C">
        <w:rPr>
          <w:rFonts w:ascii="Verdana" w:hAnsi="Verdana"/>
          <w:sz w:val="20"/>
          <w:szCs w:val="20"/>
          <w:lang w:val="es-VE"/>
        </w:rPr>
        <w:t xml:space="preserve"> fines de semana que hubo en este lapso, lo cual suman otros</w:t>
      </w:r>
      <w:r w:rsidR="00D545E1" w:rsidRPr="00E0053C">
        <w:rPr>
          <w:rFonts w:ascii="Verdana" w:hAnsi="Verdana"/>
          <w:sz w:val="20"/>
          <w:szCs w:val="20"/>
          <w:lang w:val="es-VE"/>
        </w:rPr>
        <w:t xml:space="preserve"> 10 días; </w:t>
      </w:r>
      <w:r w:rsidR="004C2313">
        <w:rPr>
          <w:rFonts w:ascii="Verdana" w:hAnsi="Verdana"/>
          <w:sz w:val="20"/>
          <w:szCs w:val="20"/>
          <w:lang w:val="es-VE"/>
        </w:rPr>
        <w:t>esto</w:t>
      </w:r>
      <w:r w:rsidR="00D545E1" w:rsidRPr="00E0053C">
        <w:rPr>
          <w:rFonts w:ascii="Verdana" w:hAnsi="Verdana"/>
          <w:sz w:val="20"/>
          <w:szCs w:val="20"/>
          <w:lang w:val="es-VE"/>
        </w:rPr>
        <w:t xml:space="preserve"> significa que trabajó apenas 10 días hábiles en un lapso de 32 días continuos</w:t>
      </w:r>
      <w:r w:rsidR="00965BB5" w:rsidRPr="00E0053C">
        <w:rPr>
          <w:rFonts w:ascii="Verdana" w:hAnsi="Verdana"/>
          <w:sz w:val="20"/>
          <w:szCs w:val="20"/>
          <w:lang w:val="es-VE"/>
        </w:rPr>
        <w:t xml:space="preserve"> que se comprometió a realizar esta actividad</w:t>
      </w:r>
      <w:r w:rsidR="00D545E1" w:rsidRPr="00E0053C">
        <w:rPr>
          <w:rFonts w:ascii="Verdana" w:hAnsi="Verdana"/>
          <w:sz w:val="20"/>
          <w:szCs w:val="20"/>
          <w:lang w:val="es-VE"/>
        </w:rPr>
        <w:t xml:space="preserve">; con lo </w:t>
      </w:r>
      <w:r w:rsidR="00965BB5" w:rsidRPr="00E0053C">
        <w:rPr>
          <w:rFonts w:ascii="Verdana" w:hAnsi="Verdana"/>
          <w:sz w:val="20"/>
          <w:szCs w:val="20"/>
          <w:lang w:val="es-VE"/>
        </w:rPr>
        <w:t>cual</w:t>
      </w:r>
      <w:r w:rsidR="00D545E1" w:rsidRPr="00E0053C">
        <w:rPr>
          <w:rFonts w:ascii="Verdana" w:hAnsi="Verdana"/>
          <w:sz w:val="20"/>
          <w:szCs w:val="20"/>
          <w:lang w:val="es-VE"/>
        </w:rPr>
        <w:t xml:space="preserve"> incumplió</w:t>
      </w:r>
      <w:r w:rsidRPr="00E0053C">
        <w:rPr>
          <w:rFonts w:ascii="Verdana" w:hAnsi="Verdana"/>
          <w:sz w:val="20"/>
          <w:szCs w:val="20"/>
          <w:lang w:val="es-VE"/>
        </w:rPr>
        <w:t xml:space="preserve"> lo previsto en el </w:t>
      </w:r>
      <w:hyperlink r:id="rId11" w:anchor="art33" w:history="1">
        <w:r w:rsidRPr="00E0053C">
          <w:rPr>
            <w:rStyle w:val="Hipervnculo"/>
            <w:rFonts w:ascii="Verdana" w:hAnsi="Verdana"/>
            <w:sz w:val="20"/>
            <w:szCs w:val="20"/>
            <w:lang w:val="es-VE"/>
          </w:rPr>
          <w:t>artículo 33.18 de la Ley Orgánica del Poder Electoral</w:t>
        </w:r>
      </w:hyperlink>
      <w:r w:rsidR="00BE7FF5" w:rsidRPr="00E0053C">
        <w:rPr>
          <w:rFonts w:ascii="Verdana" w:hAnsi="Verdana"/>
          <w:sz w:val="20"/>
          <w:szCs w:val="20"/>
          <w:lang w:val="es-VE"/>
        </w:rPr>
        <w:t xml:space="preserve">: </w:t>
      </w:r>
      <w:r w:rsidRPr="00E0053C">
        <w:rPr>
          <w:rFonts w:ascii="Verdana" w:hAnsi="Verdana"/>
          <w:sz w:val="20"/>
          <w:szCs w:val="20"/>
          <w:lang w:val="es-VE"/>
        </w:rPr>
        <w:t>“</w:t>
      </w:r>
      <w:r w:rsidR="00BE7FF5" w:rsidRPr="00E0053C">
        <w:rPr>
          <w:rFonts w:ascii="Verdana" w:hAnsi="Verdana"/>
          <w:i/>
          <w:sz w:val="20"/>
          <w:szCs w:val="20"/>
          <w:lang w:val="es-ES"/>
        </w:rPr>
        <w:t xml:space="preserve">El Consejo Nacional Electoral tiene la siguiente competencia: 18. </w:t>
      </w:r>
      <w:r w:rsidRPr="00E0053C">
        <w:rPr>
          <w:rFonts w:ascii="Verdana" w:hAnsi="Verdana"/>
          <w:i/>
          <w:sz w:val="20"/>
          <w:szCs w:val="20"/>
          <w:lang w:val="es-VE"/>
        </w:rPr>
        <w:t>Garantizar la oportuna y correcta actualización del Registro Electoral en forma permanente e ininterrumpida</w:t>
      </w:r>
      <w:r w:rsidRPr="00E0053C">
        <w:rPr>
          <w:rFonts w:ascii="Verdana" w:hAnsi="Verdana"/>
          <w:sz w:val="20"/>
          <w:szCs w:val="20"/>
          <w:lang w:val="es-VE"/>
        </w:rPr>
        <w:t xml:space="preserve">”. </w:t>
      </w:r>
    </w:p>
    <w:p w:rsidR="004B523E" w:rsidRPr="00E0053C" w:rsidRDefault="004B523E" w:rsidP="002B711F">
      <w:pPr>
        <w:jc w:val="both"/>
        <w:rPr>
          <w:rFonts w:ascii="Verdana" w:hAnsi="Verdana"/>
          <w:sz w:val="20"/>
          <w:szCs w:val="20"/>
          <w:lang w:val="es-VE"/>
        </w:rPr>
      </w:pPr>
    </w:p>
    <w:p w:rsidR="00CC7AFE" w:rsidRPr="00E0053C" w:rsidRDefault="00695358" w:rsidP="002B711F">
      <w:pPr>
        <w:pStyle w:val="Prrafodelista"/>
        <w:numPr>
          <w:ilvl w:val="0"/>
          <w:numId w:val="20"/>
        </w:numPr>
        <w:jc w:val="both"/>
        <w:rPr>
          <w:rFonts w:ascii="Verdana" w:hAnsi="Verdana"/>
          <w:sz w:val="20"/>
          <w:szCs w:val="20"/>
          <w:lang w:val="es-VE"/>
        </w:rPr>
      </w:pPr>
      <w:r w:rsidRPr="00E0053C">
        <w:rPr>
          <w:rFonts w:ascii="Verdana" w:hAnsi="Verdana"/>
          <w:sz w:val="20"/>
          <w:szCs w:val="20"/>
          <w:lang w:val="es-VE"/>
        </w:rPr>
        <w:t>Aunque colocó puntos en</w:t>
      </w:r>
      <w:r w:rsidR="00CC7AFE" w:rsidRPr="00E0053C">
        <w:rPr>
          <w:rFonts w:ascii="Verdana" w:hAnsi="Verdana"/>
          <w:sz w:val="20"/>
          <w:szCs w:val="20"/>
          <w:lang w:val="es-VE"/>
        </w:rPr>
        <w:t xml:space="preserve"> los 335 </w:t>
      </w:r>
      <w:r w:rsidR="00674729" w:rsidRPr="00E0053C">
        <w:rPr>
          <w:rFonts w:ascii="Verdana" w:hAnsi="Verdana"/>
          <w:sz w:val="20"/>
          <w:szCs w:val="20"/>
          <w:lang w:val="es-VE"/>
        </w:rPr>
        <w:t>m</w:t>
      </w:r>
      <w:r w:rsidR="00CC7AFE" w:rsidRPr="00E0053C">
        <w:rPr>
          <w:rFonts w:ascii="Verdana" w:hAnsi="Verdana"/>
          <w:sz w:val="20"/>
          <w:szCs w:val="20"/>
          <w:lang w:val="es-VE"/>
        </w:rPr>
        <w:t xml:space="preserve">unicipios, </w:t>
      </w:r>
      <w:r w:rsidR="004B523E" w:rsidRPr="00E0053C">
        <w:rPr>
          <w:rFonts w:ascii="Verdana" w:hAnsi="Verdana"/>
          <w:sz w:val="20"/>
          <w:szCs w:val="20"/>
          <w:lang w:val="es-VE"/>
        </w:rPr>
        <w:t>no ocurrió lo mismo a nivel de p</w:t>
      </w:r>
      <w:r w:rsidR="00CC7AFE" w:rsidRPr="00E0053C">
        <w:rPr>
          <w:rFonts w:ascii="Verdana" w:hAnsi="Verdana"/>
          <w:sz w:val="20"/>
          <w:szCs w:val="20"/>
          <w:lang w:val="es-VE"/>
        </w:rPr>
        <w:t xml:space="preserve">arroquias, </w:t>
      </w:r>
      <w:r w:rsidR="004B523E" w:rsidRPr="00E0053C">
        <w:rPr>
          <w:rFonts w:ascii="Verdana" w:hAnsi="Verdana"/>
          <w:sz w:val="20"/>
          <w:szCs w:val="20"/>
          <w:lang w:val="es-VE"/>
        </w:rPr>
        <w:t xml:space="preserve">ya que solo hubo </w:t>
      </w:r>
      <w:r w:rsidRPr="00E0053C">
        <w:rPr>
          <w:rFonts w:ascii="Verdana" w:hAnsi="Verdana"/>
          <w:sz w:val="20"/>
          <w:szCs w:val="20"/>
          <w:lang w:val="es-VE"/>
        </w:rPr>
        <w:t>cobertura</w:t>
      </w:r>
      <w:r w:rsidR="00CC7AFE" w:rsidRPr="00E0053C">
        <w:rPr>
          <w:rFonts w:ascii="Verdana" w:hAnsi="Verdana"/>
          <w:sz w:val="20"/>
          <w:szCs w:val="20"/>
          <w:lang w:val="es-VE"/>
        </w:rPr>
        <w:t xml:space="preserve"> en 430 de las 1</w:t>
      </w:r>
      <w:r w:rsidR="004B523E" w:rsidRPr="00E0053C">
        <w:rPr>
          <w:rFonts w:ascii="Verdana" w:hAnsi="Verdana"/>
          <w:sz w:val="20"/>
          <w:szCs w:val="20"/>
          <w:lang w:val="es-VE"/>
        </w:rPr>
        <w:t>.</w:t>
      </w:r>
      <w:r w:rsidR="00CC7AFE" w:rsidRPr="00E0053C">
        <w:rPr>
          <w:rFonts w:ascii="Verdana" w:hAnsi="Verdana"/>
          <w:sz w:val="20"/>
          <w:szCs w:val="20"/>
          <w:lang w:val="es-VE"/>
        </w:rPr>
        <w:t>141</w:t>
      </w:r>
      <w:r w:rsidR="00BE7FF5" w:rsidRPr="00E0053C">
        <w:rPr>
          <w:rFonts w:ascii="Verdana" w:hAnsi="Verdana"/>
          <w:sz w:val="20"/>
          <w:szCs w:val="20"/>
          <w:lang w:val="es-VE"/>
        </w:rPr>
        <w:t xml:space="preserve"> p</w:t>
      </w:r>
      <w:r w:rsidR="004B523E" w:rsidRPr="00E0053C">
        <w:rPr>
          <w:rFonts w:ascii="Verdana" w:hAnsi="Verdana"/>
          <w:sz w:val="20"/>
          <w:szCs w:val="20"/>
          <w:lang w:val="es-VE"/>
        </w:rPr>
        <w:t>arroquias del país</w:t>
      </w:r>
      <w:r w:rsidR="00CC7AFE" w:rsidRPr="00E0053C">
        <w:rPr>
          <w:rFonts w:ascii="Verdana" w:hAnsi="Verdana"/>
          <w:sz w:val="20"/>
          <w:szCs w:val="20"/>
          <w:lang w:val="es-VE"/>
        </w:rPr>
        <w:t xml:space="preserve">, </w:t>
      </w:r>
      <w:r w:rsidR="004B523E" w:rsidRPr="00E0053C">
        <w:rPr>
          <w:rFonts w:ascii="Verdana" w:hAnsi="Verdana"/>
          <w:sz w:val="20"/>
          <w:szCs w:val="20"/>
          <w:lang w:val="es-VE"/>
        </w:rPr>
        <w:t>lo que represent</w:t>
      </w:r>
      <w:r w:rsidR="00BE7FF5" w:rsidRPr="00E0053C">
        <w:rPr>
          <w:rFonts w:ascii="Verdana" w:hAnsi="Verdana"/>
          <w:sz w:val="20"/>
          <w:szCs w:val="20"/>
          <w:lang w:val="es-VE"/>
        </w:rPr>
        <w:t>ó</w:t>
      </w:r>
      <w:r w:rsidR="004B523E" w:rsidRPr="00E0053C">
        <w:rPr>
          <w:rFonts w:ascii="Verdana" w:hAnsi="Verdana"/>
          <w:sz w:val="20"/>
          <w:szCs w:val="20"/>
          <w:lang w:val="es-VE"/>
        </w:rPr>
        <w:t xml:space="preserve"> el 38 por ciento </w:t>
      </w:r>
      <w:r w:rsidR="00CC7AFE" w:rsidRPr="00E0053C">
        <w:rPr>
          <w:rFonts w:ascii="Verdana" w:hAnsi="Verdana"/>
          <w:sz w:val="20"/>
          <w:szCs w:val="20"/>
          <w:lang w:val="es-VE"/>
        </w:rPr>
        <w:t xml:space="preserve">de las </w:t>
      </w:r>
      <w:r w:rsidR="004B523E" w:rsidRPr="00E0053C">
        <w:rPr>
          <w:rFonts w:ascii="Verdana" w:hAnsi="Verdana"/>
          <w:sz w:val="20"/>
          <w:szCs w:val="20"/>
          <w:lang w:val="es-VE"/>
        </w:rPr>
        <w:t>misma</w:t>
      </w:r>
      <w:r w:rsidR="00CC7AFE" w:rsidRPr="00E0053C">
        <w:rPr>
          <w:rFonts w:ascii="Verdana" w:hAnsi="Verdana"/>
          <w:sz w:val="20"/>
          <w:szCs w:val="20"/>
          <w:lang w:val="es-VE"/>
        </w:rPr>
        <w:t>s. Asimismo, al verificar la importancia electoral d</w:t>
      </w:r>
      <w:r w:rsidR="005867BB" w:rsidRPr="00E0053C">
        <w:rPr>
          <w:rFonts w:ascii="Verdana" w:hAnsi="Verdana"/>
          <w:sz w:val="20"/>
          <w:szCs w:val="20"/>
          <w:lang w:val="es-VE"/>
        </w:rPr>
        <w:t xml:space="preserve">e las parroquias seleccionadas, Súmate </w:t>
      </w:r>
      <w:r w:rsidR="00BE7FF5" w:rsidRPr="00E0053C">
        <w:rPr>
          <w:rFonts w:ascii="Verdana" w:hAnsi="Verdana"/>
          <w:sz w:val="20"/>
          <w:szCs w:val="20"/>
          <w:lang w:val="es-VE"/>
        </w:rPr>
        <w:t>observa</w:t>
      </w:r>
      <w:r w:rsidR="00CC7AFE" w:rsidRPr="00E0053C">
        <w:rPr>
          <w:rFonts w:ascii="Verdana" w:hAnsi="Verdana"/>
          <w:sz w:val="20"/>
          <w:szCs w:val="20"/>
          <w:lang w:val="es-VE"/>
        </w:rPr>
        <w:t xml:space="preserve"> que la ubicación </w:t>
      </w:r>
      <w:r w:rsidR="00BE7FF5" w:rsidRPr="00E0053C">
        <w:rPr>
          <w:rFonts w:ascii="Verdana" w:hAnsi="Verdana"/>
          <w:sz w:val="20"/>
          <w:szCs w:val="20"/>
          <w:lang w:val="es-VE"/>
        </w:rPr>
        <w:t>de los lugares</w:t>
      </w:r>
      <w:r w:rsidR="00965BB5" w:rsidRPr="00E0053C">
        <w:rPr>
          <w:rFonts w:ascii="Verdana" w:hAnsi="Verdana"/>
          <w:sz w:val="20"/>
          <w:szCs w:val="20"/>
          <w:lang w:val="es-VE"/>
        </w:rPr>
        <w:t xml:space="preserve"> tampoco</w:t>
      </w:r>
      <w:r w:rsidR="00BE7FF5" w:rsidRPr="00E0053C">
        <w:rPr>
          <w:rFonts w:ascii="Verdana" w:hAnsi="Verdana"/>
          <w:sz w:val="20"/>
          <w:szCs w:val="20"/>
          <w:lang w:val="es-VE"/>
        </w:rPr>
        <w:t xml:space="preserve"> cumplió con </w:t>
      </w:r>
      <w:r w:rsidR="00CC7AFE" w:rsidRPr="00E0053C">
        <w:rPr>
          <w:rFonts w:ascii="Verdana" w:hAnsi="Verdana"/>
          <w:sz w:val="20"/>
          <w:szCs w:val="20"/>
          <w:lang w:val="es-VE"/>
        </w:rPr>
        <w:t xml:space="preserve">los criterios establecidos en el artículo </w:t>
      </w:r>
      <w:hyperlink r:id="rId12" w:anchor="cap3" w:history="1">
        <w:r w:rsidR="00CC7AFE" w:rsidRPr="00E0053C">
          <w:rPr>
            <w:rStyle w:val="Hipervnculo"/>
            <w:rFonts w:ascii="Verdana" w:hAnsi="Verdana"/>
            <w:sz w:val="20"/>
            <w:szCs w:val="20"/>
            <w:lang w:val="es-VE"/>
          </w:rPr>
          <w:t>33 de la Ley Orgánica de Procesos Electorales</w:t>
        </w:r>
      </w:hyperlink>
      <w:r w:rsidR="00BE7FF5" w:rsidRPr="00E0053C">
        <w:rPr>
          <w:rFonts w:ascii="Verdana" w:hAnsi="Verdana"/>
          <w:sz w:val="20"/>
          <w:szCs w:val="20"/>
          <w:lang w:val="es-VE"/>
        </w:rPr>
        <w:t xml:space="preserve">: </w:t>
      </w:r>
      <w:r w:rsidR="00CC7AFE" w:rsidRPr="00E0053C">
        <w:rPr>
          <w:rFonts w:ascii="Verdana" w:hAnsi="Verdana"/>
          <w:sz w:val="20"/>
          <w:szCs w:val="20"/>
          <w:lang w:val="es-VE"/>
        </w:rPr>
        <w:t>”</w:t>
      </w:r>
      <w:r w:rsidR="00BE7FF5" w:rsidRPr="00E0053C">
        <w:rPr>
          <w:rFonts w:ascii="Verdana" w:hAnsi="Verdana"/>
          <w:i/>
          <w:sz w:val="20"/>
          <w:szCs w:val="20"/>
          <w:lang w:val="es-ES"/>
        </w:rPr>
        <w:t xml:space="preserve">El Consejo Nacional Electoral, por órgano de la Comisión de Registro Civil y Electoral, establecerá y administrará lo conducente a la ubicación de los lugares en los cuales funcionarán los centros de inscripción y actualización, con los siguientes criterios: </w:t>
      </w:r>
      <w:r w:rsidR="00CC7AFE" w:rsidRPr="00E0053C">
        <w:rPr>
          <w:rFonts w:ascii="Verdana" w:hAnsi="Verdana"/>
          <w:i/>
          <w:sz w:val="20"/>
          <w:szCs w:val="20"/>
          <w:lang w:val="es-VE"/>
        </w:rPr>
        <w:t>1.</w:t>
      </w:r>
      <w:r w:rsidRPr="00E0053C">
        <w:rPr>
          <w:rFonts w:ascii="Verdana" w:hAnsi="Verdana"/>
          <w:i/>
          <w:sz w:val="20"/>
          <w:szCs w:val="20"/>
          <w:lang w:val="es-VE"/>
        </w:rPr>
        <w:t xml:space="preserve"> </w:t>
      </w:r>
      <w:r w:rsidR="00CC7AFE" w:rsidRPr="00E0053C">
        <w:rPr>
          <w:rFonts w:ascii="Verdana" w:hAnsi="Verdana"/>
          <w:i/>
          <w:sz w:val="20"/>
          <w:szCs w:val="20"/>
          <w:lang w:val="es-VE"/>
        </w:rPr>
        <w:t>Facilidad de acceso para los electores y las electoras. 2.</w:t>
      </w:r>
      <w:r w:rsidRPr="00E0053C">
        <w:rPr>
          <w:rFonts w:ascii="Verdana" w:hAnsi="Verdana"/>
          <w:i/>
          <w:sz w:val="20"/>
          <w:szCs w:val="20"/>
          <w:lang w:val="es-VE"/>
        </w:rPr>
        <w:t xml:space="preserve"> </w:t>
      </w:r>
      <w:r w:rsidR="00CC7AFE" w:rsidRPr="00E0053C">
        <w:rPr>
          <w:rFonts w:ascii="Verdana" w:hAnsi="Verdana"/>
          <w:i/>
          <w:sz w:val="20"/>
          <w:szCs w:val="20"/>
          <w:lang w:val="es-VE"/>
        </w:rPr>
        <w:t>Presencia en los sectores de difícil acceso y/o de mayor concentración poblacional. 3.</w:t>
      </w:r>
      <w:r w:rsidRPr="00E0053C">
        <w:rPr>
          <w:rFonts w:ascii="Verdana" w:hAnsi="Verdana"/>
          <w:i/>
          <w:sz w:val="20"/>
          <w:szCs w:val="20"/>
          <w:lang w:val="es-VE"/>
        </w:rPr>
        <w:t xml:space="preserve"> </w:t>
      </w:r>
      <w:r w:rsidR="00CC7AFE" w:rsidRPr="00E0053C">
        <w:rPr>
          <w:rFonts w:ascii="Verdana" w:hAnsi="Verdana"/>
          <w:i/>
          <w:sz w:val="20"/>
          <w:szCs w:val="20"/>
          <w:lang w:val="es-VE"/>
        </w:rPr>
        <w:t>Garantía para todos los sectores de la población</w:t>
      </w:r>
      <w:r w:rsidR="00CC7AFE" w:rsidRPr="00E0053C">
        <w:rPr>
          <w:rFonts w:ascii="Verdana" w:hAnsi="Verdana"/>
          <w:sz w:val="20"/>
          <w:szCs w:val="20"/>
          <w:lang w:val="es-VE"/>
        </w:rPr>
        <w:t xml:space="preserve">…”. </w:t>
      </w:r>
      <w:r w:rsidR="00965BB5" w:rsidRPr="00E0053C">
        <w:rPr>
          <w:rFonts w:ascii="Verdana" w:hAnsi="Verdana"/>
          <w:sz w:val="20"/>
          <w:szCs w:val="20"/>
          <w:lang w:val="es-VE"/>
        </w:rPr>
        <w:t>Como</w:t>
      </w:r>
      <w:r w:rsidRPr="00E0053C">
        <w:rPr>
          <w:rFonts w:ascii="Verdana" w:hAnsi="Verdana"/>
          <w:sz w:val="20"/>
          <w:szCs w:val="20"/>
          <w:lang w:val="es-VE"/>
        </w:rPr>
        <w:t xml:space="preserve"> ejemplo</w:t>
      </w:r>
      <w:r w:rsidR="00BE7FF5" w:rsidRPr="00E0053C">
        <w:rPr>
          <w:rFonts w:ascii="Verdana" w:hAnsi="Verdana"/>
          <w:sz w:val="20"/>
          <w:szCs w:val="20"/>
          <w:lang w:val="es-VE"/>
        </w:rPr>
        <w:t xml:space="preserve"> </w:t>
      </w:r>
      <w:r w:rsidR="00965BB5" w:rsidRPr="00E0053C">
        <w:rPr>
          <w:rFonts w:ascii="Verdana" w:hAnsi="Verdana"/>
          <w:sz w:val="20"/>
          <w:szCs w:val="20"/>
          <w:lang w:val="es-VE"/>
        </w:rPr>
        <w:t xml:space="preserve">menciona </w:t>
      </w:r>
      <w:r w:rsidR="00BE7FF5" w:rsidRPr="00E0053C">
        <w:rPr>
          <w:rFonts w:ascii="Verdana" w:hAnsi="Verdana"/>
          <w:sz w:val="20"/>
          <w:szCs w:val="20"/>
          <w:lang w:val="es-VE"/>
        </w:rPr>
        <w:t>que</w:t>
      </w:r>
      <w:r w:rsidRPr="00E0053C">
        <w:rPr>
          <w:rFonts w:ascii="Verdana" w:hAnsi="Verdana"/>
          <w:sz w:val="20"/>
          <w:szCs w:val="20"/>
          <w:lang w:val="es-VE"/>
        </w:rPr>
        <w:t xml:space="preserve"> en el estado Apure el CNE colocó un punto </w:t>
      </w:r>
      <w:r w:rsidR="00CC7AFE" w:rsidRPr="00E0053C">
        <w:rPr>
          <w:rFonts w:ascii="Verdana" w:hAnsi="Verdana"/>
          <w:sz w:val="20"/>
          <w:szCs w:val="20"/>
          <w:lang w:val="es-VE"/>
        </w:rPr>
        <w:t>en la parroquia Bruzual</w:t>
      </w:r>
      <w:r w:rsidRPr="00E0053C">
        <w:rPr>
          <w:rFonts w:ascii="Verdana" w:hAnsi="Verdana"/>
          <w:sz w:val="20"/>
          <w:szCs w:val="20"/>
          <w:lang w:val="es-VE"/>
        </w:rPr>
        <w:t xml:space="preserve"> del </w:t>
      </w:r>
      <w:r w:rsidR="005867BB" w:rsidRPr="00E0053C">
        <w:rPr>
          <w:rFonts w:ascii="Verdana" w:hAnsi="Verdana"/>
          <w:sz w:val="20"/>
          <w:szCs w:val="20"/>
          <w:lang w:val="es-VE"/>
        </w:rPr>
        <w:t>m</w:t>
      </w:r>
      <w:r w:rsidRPr="00E0053C">
        <w:rPr>
          <w:rFonts w:ascii="Verdana" w:hAnsi="Verdana"/>
          <w:sz w:val="20"/>
          <w:szCs w:val="20"/>
          <w:lang w:val="es-VE"/>
        </w:rPr>
        <w:t xml:space="preserve">unicipio Muñoz, cuya </w:t>
      </w:r>
      <w:r w:rsidR="00CC7AFE" w:rsidRPr="00E0053C">
        <w:rPr>
          <w:rFonts w:ascii="Verdana" w:hAnsi="Verdana"/>
          <w:sz w:val="20"/>
          <w:szCs w:val="20"/>
          <w:lang w:val="es-VE"/>
        </w:rPr>
        <w:t xml:space="preserve">importancia electoral </w:t>
      </w:r>
      <w:r w:rsidRPr="00E0053C">
        <w:rPr>
          <w:rFonts w:ascii="Verdana" w:hAnsi="Verdana"/>
          <w:sz w:val="20"/>
          <w:szCs w:val="20"/>
          <w:lang w:val="es-VE"/>
        </w:rPr>
        <w:t xml:space="preserve">apenas alcanza </w:t>
      </w:r>
      <w:r w:rsidR="00965BB5" w:rsidRPr="00E0053C">
        <w:rPr>
          <w:rFonts w:ascii="Verdana" w:hAnsi="Verdana"/>
          <w:sz w:val="20"/>
          <w:szCs w:val="20"/>
          <w:lang w:val="es-VE"/>
        </w:rPr>
        <w:t>a</w:t>
      </w:r>
      <w:r w:rsidR="00E213E2" w:rsidRPr="00E0053C">
        <w:rPr>
          <w:rFonts w:ascii="Verdana" w:hAnsi="Verdana"/>
          <w:sz w:val="20"/>
          <w:szCs w:val="20"/>
          <w:lang w:val="es-VE"/>
        </w:rPr>
        <w:t>l</w:t>
      </w:r>
      <w:r w:rsidR="00CC7AFE" w:rsidRPr="00E0053C">
        <w:rPr>
          <w:rFonts w:ascii="Verdana" w:hAnsi="Verdana"/>
          <w:sz w:val="20"/>
          <w:szCs w:val="20"/>
          <w:lang w:val="es-VE"/>
        </w:rPr>
        <w:t xml:space="preserve"> 0,02</w:t>
      </w:r>
      <w:r w:rsidRPr="00E0053C">
        <w:rPr>
          <w:rFonts w:ascii="Verdana" w:hAnsi="Verdana"/>
          <w:sz w:val="20"/>
          <w:szCs w:val="20"/>
          <w:lang w:val="es-VE"/>
        </w:rPr>
        <w:t xml:space="preserve"> por c</w:t>
      </w:r>
      <w:r w:rsidR="00E213E2" w:rsidRPr="00E0053C">
        <w:rPr>
          <w:rFonts w:ascii="Verdana" w:hAnsi="Verdana"/>
          <w:sz w:val="20"/>
          <w:szCs w:val="20"/>
          <w:lang w:val="es-VE"/>
        </w:rPr>
        <w:t>i</w:t>
      </w:r>
      <w:r w:rsidRPr="00E0053C">
        <w:rPr>
          <w:rFonts w:ascii="Verdana" w:hAnsi="Verdana"/>
          <w:sz w:val="20"/>
          <w:szCs w:val="20"/>
          <w:lang w:val="es-VE"/>
        </w:rPr>
        <w:t>ento</w:t>
      </w:r>
      <w:r w:rsidR="00CC7AFE" w:rsidRPr="00E0053C">
        <w:rPr>
          <w:rFonts w:ascii="Verdana" w:hAnsi="Verdana"/>
          <w:sz w:val="20"/>
          <w:szCs w:val="20"/>
          <w:lang w:val="es-VE"/>
        </w:rPr>
        <w:t xml:space="preserve"> de la población ele</w:t>
      </w:r>
      <w:r w:rsidR="00E213E2" w:rsidRPr="00E0053C">
        <w:rPr>
          <w:rFonts w:ascii="Verdana" w:hAnsi="Verdana"/>
          <w:sz w:val="20"/>
          <w:szCs w:val="20"/>
          <w:lang w:val="es-VE"/>
        </w:rPr>
        <w:t>ctoral nacional, mientras</w:t>
      </w:r>
      <w:r w:rsidR="00CC7AFE" w:rsidRPr="00E0053C">
        <w:rPr>
          <w:rFonts w:ascii="Verdana" w:hAnsi="Verdana"/>
          <w:sz w:val="20"/>
          <w:szCs w:val="20"/>
          <w:lang w:val="es-VE"/>
        </w:rPr>
        <w:t xml:space="preserve"> </w:t>
      </w:r>
      <w:r w:rsidR="00E213E2" w:rsidRPr="00E0053C">
        <w:rPr>
          <w:rFonts w:ascii="Verdana" w:hAnsi="Verdana"/>
          <w:sz w:val="20"/>
          <w:szCs w:val="20"/>
          <w:lang w:val="es-VE"/>
        </w:rPr>
        <w:t xml:space="preserve">dejó sin cobertura a </w:t>
      </w:r>
      <w:r w:rsidR="00CC7AFE" w:rsidRPr="00E0053C">
        <w:rPr>
          <w:rFonts w:ascii="Verdana" w:hAnsi="Verdana"/>
          <w:sz w:val="20"/>
          <w:szCs w:val="20"/>
          <w:lang w:val="es-VE"/>
        </w:rPr>
        <w:t xml:space="preserve">la parroquia </w:t>
      </w:r>
      <w:proofErr w:type="spellStart"/>
      <w:r w:rsidR="00CC7AFE" w:rsidRPr="00E0053C">
        <w:rPr>
          <w:rFonts w:ascii="Verdana" w:hAnsi="Verdana"/>
          <w:sz w:val="20"/>
          <w:szCs w:val="20"/>
          <w:lang w:val="es-VE"/>
        </w:rPr>
        <w:t>Mantecal</w:t>
      </w:r>
      <w:proofErr w:type="spellEnd"/>
      <w:r w:rsidR="00CC7AFE" w:rsidRPr="00E0053C">
        <w:rPr>
          <w:rFonts w:ascii="Verdana" w:hAnsi="Verdana"/>
          <w:sz w:val="20"/>
          <w:szCs w:val="20"/>
          <w:lang w:val="es-VE"/>
        </w:rPr>
        <w:t xml:space="preserve"> </w:t>
      </w:r>
      <w:r w:rsidRPr="00E0053C">
        <w:rPr>
          <w:rFonts w:ascii="Verdana" w:hAnsi="Verdana"/>
          <w:sz w:val="20"/>
          <w:szCs w:val="20"/>
          <w:lang w:val="es-VE"/>
        </w:rPr>
        <w:t>del mismo municipio, con el</w:t>
      </w:r>
      <w:r w:rsidR="00CC7AFE" w:rsidRPr="00E0053C">
        <w:rPr>
          <w:rFonts w:ascii="Verdana" w:hAnsi="Verdana"/>
          <w:sz w:val="20"/>
          <w:szCs w:val="20"/>
          <w:lang w:val="es-VE"/>
        </w:rPr>
        <w:t xml:space="preserve"> 0,05</w:t>
      </w:r>
      <w:r w:rsidRPr="00E0053C">
        <w:rPr>
          <w:rFonts w:ascii="Verdana" w:hAnsi="Verdana"/>
          <w:sz w:val="20"/>
          <w:szCs w:val="20"/>
          <w:lang w:val="es-VE"/>
        </w:rPr>
        <w:t xml:space="preserve"> por ciento d</w:t>
      </w:r>
      <w:r w:rsidR="00CC7AFE" w:rsidRPr="00E0053C">
        <w:rPr>
          <w:rFonts w:ascii="Verdana" w:hAnsi="Verdana"/>
          <w:sz w:val="20"/>
          <w:szCs w:val="20"/>
          <w:lang w:val="es-VE"/>
        </w:rPr>
        <w:t xml:space="preserve">e importancia electoral </w:t>
      </w:r>
      <w:r w:rsidR="00E213E2" w:rsidRPr="00E0053C">
        <w:rPr>
          <w:rFonts w:ascii="Verdana" w:hAnsi="Verdana"/>
          <w:sz w:val="20"/>
          <w:szCs w:val="20"/>
          <w:lang w:val="es-VE"/>
        </w:rPr>
        <w:t>nacional. Lo mismo ocurrió</w:t>
      </w:r>
      <w:r w:rsidR="00CC7AFE" w:rsidRPr="00E0053C">
        <w:rPr>
          <w:rFonts w:ascii="Verdana" w:hAnsi="Verdana"/>
          <w:sz w:val="20"/>
          <w:szCs w:val="20"/>
          <w:lang w:val="es-VE"/>
        </w:rPr>
        <w:t xml:space="preserve"> en el municipio Pedro Camejo de </w:t>
      </w:r>
      <w:r w:rsidR="005867BB" w:rsidRPr="00E0053C">
        <w:rPr>
          <w:rFonts w:ascii="Verdana" w:hAnsi="Verdana"/>
          <w:sz w:val="20"/>
          <w:szCs w:val="20"/>
          <w:lang w:val="es-VE"/>
        </w:rPr>
        <w:t>esta</w:t>
      </w:r>
      <w:r w:rsidR="00CC7AFE" w:rsidRPr="00E0053C">
        <w:rPr>
          <w:rFonts w:ascii="Verdana" w:hAnsi="Verdana"/>
          <w:sz w:val="20"/>
          <w:szCs w:val="20"/>
          <w:lang w:val="es-VE"/>
        </w:rPr>
        <w:t xml:space="preserve"> entidad federal, </w:t>
      </w:r>
      <w:r w:rsidR="00E213E2" w:rsidRPr="00E0053C">
        <w:rPr>
          <w:rFonts w:ascii="Verdana" w:hAnsi="Verdana"/>
          <w:sz w:val="20"/>
          <w:szCs w:val="20"/>
          <w:lang w:val="es-VE"/>
        </w:rPr>
        <w:t>lo cual corrobora la te</w:t>
      </w:r>
      <w:r w:rsidR="00BE7FF5" w:rsidRPr="00E0053C">
        <w:rPr>
          <w:rFonts w:ascii="Verdana" w:hAnsi="Verdana"/>
          <w:sz w:val="20"/>
          <w:szCs w:val="20"/>
          <w:lang w:val="es-VE"/>
        </w:rPr>
        <w:t>s</w:t>
      </w:r>
      <w:r w:rsidR="00E213E2" w:rsidRPr="00E0053C">
        <w:rPr>
          <w:rFonts w:ascii="Verdana" w:hAnsi="Verdana"/>
          <w:sz w:val="20"/>
          <w:szCs w:val="20"/>
          <w:lang w:val="es-VE"/>
        </w:rPr>
        <w:t xml:space="preserve">is de que </w:t>
      </w:r>
      <w:r w:rsidR="00CC7AFE" w:rsidRPr="00E0053C">
        <w:rPr>
          <w:rFonts w:ascii="Verdana" w:hAnsi="Verdana"/>
          <w:sz w:val="20"/>
          <w:szCs w:val="20"/>
          <w:lang w:val="es-VE"/>
        </w:rPr>
        <w:t>la ubicación de los puntos no se realiz</w:t>
      </w:r>
      <w:r w:rsidR="00E213E2" w:rsidRPr="00E0053C">
        <w:rPr>
          <w:rFonts w:ascii="Verdana" w:hAnsi="Verdana"/>
          <w:sz w:val="20"/>
          <w:szCs w:val="20"/>
          <w:lang w:val="es-VE"/>
        </w:rPr>
        <w:t>ó</w:t>
      </w:r>
      <w:r w:rsidR="00CC7AFE" w:rsidRPr="00E0053C">
        <w:rPr>
          <w:rFonts w:ascii="Verdana" w:hAnsi="Verdana"/>
          <w:sz w:val="20"/>
          <w:szCs w:val="20"/>
          <w:lang w:val="es-VE"/>
        </w:rPr>
        <w:t xml:space="preserve"> </w:t>
      </w:r>
      <w:r w:rsidR="00E213E2" w:rsidRPr="00E0053C">
        <w:rPr>
          <w:rFonts w:ascii="Verdana" w:hAnsi="Verdana"/>
          <w:sz w:val="20"/>
          <w:szCs w:val="20"/>
          <w:lang w:val="es-VE"/>
        </w:rPr>
        <w:t xml:space="preserve">con el criterio de darle preferencia a las parroquias donde hay </w:t>
      </w:r>
      <w:r w:rsidR="00CC7AFE" w:rsidRPr="00E0053C">
        <w:rPr>
          <w:rFonts w:ascii="Verdana" w:hAnsi="Verdana"/>
          <w:sz w:val="20"/>
          <w:szCs w:val="20"/>
          <w:lang w:val="es-VE"/>
        </w:rPr>
        <w:t>mayor concentración poblacional. Casos como estos, se repiten en varios estados.</w:t>
      </w:r>
    </w:p>
    <w:p w:rsidR="00E213E2" w:rsidRPr="00E0053C" w:rsidRDefault="00E213E2" w:rsidP="002B711F">
      <w:pPr>
        <w:jc w:val="both"/>
        <w:rPr>
          <w:rFonts w:ascii="Verdana" w:hAnsi="Verdana"/>
          <w:sz w:val="20"/>
          <w:szCs w:val="20"/>
          <w:lang w:val="es-VE"/>
        </w:rPr>
      </w:pPr>
    </w:p>
    <w:p w:rsidR="003D1FEE" w:rsidRPr="00E0053C" w:rsidRDefault="00E213E2" w:rsidP="002B711F">
      <w:pPr>
        <w:pStyle w:val="Prrafodelista"/>
        <w:numPr>
          <w:ilvl w:val="0"/>
          <w:numId w:val="20"/>
        </w:numPr>
        <w:jc w:val="both"/>
        <w:rPr>
          <w:rFonts w:ascii="Verdana" w:hAnsi="Verdana"/>
          <w:sz w:val="20"/>
          <w:szCs w:val="20"/>
          <w:lang w:val="es-VE"/>
        </w:rPr>
      </w:pPr>
      <w:r w:rsidRPr="00E0053C">
        <w:rPr>
          <w:rFonts w:ascii="Verdana" w:hAnsi="Verdana"/>
          <w:sz w:val="20"/>
          <w:szCs w:val="20"/>
          <w:lang w:val="es-VE"/>
        </w:rPr>
        <w:t>E</w:t>
      </w:r>
      <w:r w:rsidR="00CC7AFE" w:rsidRPr="00E0053C">
        <w:rPr>
          <w:rFonts w:ascii="Verdana" w:hAnsi="Verdana"/>
          <w:sz w:val="20"/>
          <w:szCs w:val="20"/>
          <w:lang w:val="es-VE"/>
        </w:rPr>
        <w:t xml:space="preserve">n </w:t>
      </w:r>
      <w:r w:rsidR="00054D82" w:rsidRPr="00E0053C">
        <w:rPr>
          <w:rFonts w:ascii="Verdana" w:hAnsi="Verdana"/>
          <w:sz w:val="20"/>
          <w:szCs w:val="20"/>
          <w:lang w:val="es-VE"/>
        </w:rPr>
        <w:t>algunas</w:t>
      </w:r>
      <w:r w:rsidR="00CC7AFE" w:rsidRPr="00E0053C">
        <w:rPr>
          <w:rFonts w:ascii="Verdana" w:hAnsi="Verdana"/>
          <w:sz w:val="20"/>
          <w:szCs w:val="20"/>
          <w:lang w:val="es-VE"/>
        </w:rPr>
        <w:t xml:space="preserve"> parroquias capita</w:t>
      </w:r>
      <w:r w:rsidRPr="00E0053C">
        <w:rPr>
          <w:rFonts w:ascii="Verdana" w:hAnsi="Verdana"/>
          <w:sz w:val="20"/>
          <w:szCs w:val="20"/>
          <w:lang w:val="es-VE"/>
        </w:rPr>
        <w:t>les de las entidades federales l</w:t>
      </w:r>
      <w:r w:rsidR="00CC7AFE" w:rsidRPr="00E0053C">
        <w:rPr>
          <w:rFonts w:ascii="Verdana" w:hAnsi="Verdana"/>
          <w:sz w:val="20"/>
          <w:szCs w:val="20"/>
          <w:lang w:val="es-VE"/>
        </w:rPr>
        <w:t>e</w:t>
      </w:r>
      <w:r w:rsidRPr="00E0053C">
        <w:rPr>
          <w:rFonts w:ascii="Verdana" w:hAnsi="Verdana"/>
          <w:sz w:val="20"/>
          <w:szCs w:val="20"/>
          <w:lang w:val="es-VE"/>
        </w:rPr>
        <w:t xml:space="preserve"> fueron</w:t>
      </w:r>
      <w:r w:rsidR="00CC7AFE" w:rsidRPr="00E0053C">
        <w:rPr>
          <w:rFonts w:ascii="Verdana" w:hAnsi="Verdana"/>
          <w:sz w:val="20"/>
          <w:szCs w:val="20"/>
          <w:lang w:val="es-VE"/>
        </w:rPr>
        <w:t xml:space="preserve"> asigna</w:t>
      </w:r>
      <w:r w:rsidRPr="00E0053C">
        <w:rPr>
          <w:rFonts w:ascii="Verdana" w:hAnsi="Verdana"/>
          <w:sz w:val="20"/>
          <w:szCs w:val="20"/>
          <w:lang w:val="es-VE"/>
        </w:rPr>
        <w:t>dos</w:t>
      </w:r>
      <w:r w:rsidR="00CC7AFE" w:rsidRPr="00E0053C">
        <w:rPr>
          <w:rFonts w:ascii="Verdana" w:hAnsi="Verdana"/>
          <w:sz w:val="20"/>
          <w:szCs w:val="20"/>
          <w:lang w:val="es-VE"/>
        </w:rPr>
        <w:t xml:space="preserve"> entre 2 y 8 puntos</w:t>
      </w:r>
      <w:r w:rsidRPr="00E0053C">
        <w:rPr>
          <w:rFonts w:ascii="Verdana" w:hAnsi="Verdana"/>
          <w:sz w:val="20"/>
          <w:szCs w:val="20"/>
          <w:lang w:val="es-VE"/>
        </w:rPr>
        <w:t xml:space="preserve"> para la Inscripción y Actualización en el Registro Electoral</w:t>
      </w:r>
      <w:r w:rsidR="00CC7AFE" w:rsidRPr="00E0053C">
        <w:rPr>
          <w:rFonts w:ascii="Verdana" w:hAnsi="Verdana"/>
          <w:sz w:val="20"/>
          <w:szCs w:val="20"/>
          <w:lang w:val="es-VE"/>
        </w:rPr>
        <w:t xml:space="preserve">, mientras que en las parroquias foráneas </w:t>
      </w:r>
      <w:r w:rsidRPr="00E0053C">
        <w:rPr>
          <w:rFonts w:ascii="Verdana" w:hAnsi="Verdana"/>
          <w:sz w:val="20"/>
          <w:szCs w:val="20"/>
          <w:lang w:val="es-VE"/>
        </w:rPr>
        <w:t>no hubo cobertura</w:t>
      </w:r>
      <w:r w:rsidR="00CC7AFE" w:rsidRPr="00E0053C">
        <w:rPr>
          <w:rFonts w:ascii="Verdana" w:hAnsi="Verdana"/>
          <w:sz w:val="20"/>
          <w:szCs w:val="20"/>
          <w:lang w:val="es-VE"/>
        </w:rPr>
        <w:t>;</w:t>
      </w:r>
      <w:r w:rsidRPr="00E0053C">
        <w:rPr>
          <w:rFonts w:ascii="Verdana" w:hAnsi="Verdana"/>
          <w:sz w:val="20"/>
          <w:szCs w:val="20"/>
          <w:lang w:val="es-VE"/>
        </w:rPr>
        <w:t xml:space="preserve"> lo cual puede interpretarse que la ubicación de los puntos y </w:t>
      </w:r>
      <w:r w:rsidR="00CE50CF" w:rsidRPr="00E0053C">
        <w:rPr>
          <w:rFonts w:ascii="Verdana" w:hAnsi="Verdana"/>
          <w:sz w:val="20"/>
          <w:szCs w:val="20"/>
          <w:lang w:val="es-VE"/>
        </w:rPr>
        <w:t xml:space="preserve">la </w:t>
      </w:r>
      <w:r w:rsidRPr="00E0053C">
        <w:rPr>
          <w:rFonts w:ascii="Verdana" w:hAnsi="Verdana"/>
          <w:sz w:val="20"/>
          <w:szCs w:val="20"/>
          <w:lang w:val="es-VE"/>
        </w:rPr>
        <w:t>distribución de las máquinas fue</w:t>
      </w:r>
      <w:r w:rsidR="005867BB" w:rsidRPr="00E0053C">
        <w:rPr>
          <w:rFonts w:ascii="Verdana" w:hAnsi="Verdana"/>
          <w:sz w:val="20"/>
          <w:szCs w:val="20"/>
          <w:lang w:val="es-VE"/>
        </w:rPr>
        <w:t>ron</w:t>
      </w:r>
      <w:r w:rsidRPr="00E0053C">
        <w:rPr>
          <w:rFonts w:ascii="Verdana" w:hAnsi="Verdana"/>
          <w:sz w:val="20"/>
          <w:szCs w:val="20"/>
          <w:lang w:val="es-VE"/>
        </w:rPr>
        <w:t xml:space="preserve"> realizada</w:t>
      </w:r>
      <w:r w:rsidR="005867BB" w:rsidRPr="00E0053C">
        <w:rPr>
          <w:rFonts w:ascii="Verdana" w:hAnsi="Verdana"/>
          <w:sz w:val="20"/>
          <w:szCs w:val="20"/>
          <w:lang w:val="es-VE"/>
        </w:rPr>
        <w:t>s</w:t>
      </w:r>
      <w:r w:rsidR="00CC7AFE" w:rsidRPr="00E0053C">
        <w:rPr>
          <w:rFonts w:ascii="Verdana" w:hAnsi="Verdana"/>
          <w:sz w:val="20"/>
          <w:szCs w:val="20"/>
          <w:lang w:val="es-VE"/>
        </w:rPr>
        <w:t xml:space="preserve"> sin considerar las distancias</w:t>
      </w:r>
      <w:r w:rsidRPr="00E0053C">
        <w:rPr>
          <w:rFonts w:ascii="Verdana" w:hAnsi="Verdana"/>
          <w:sz w:val="20"/>
          <w:szCs w:val="20"/>
          <w:lang w:val="es-VE"/>
        </w:rPr>
        <w:t xml:space="preserve"> geográficas y los problemas </w:t>
      </w:r>
      <w:r w:rsidR="00CC7AFE" w:rsidRPr="00E0053C">
        <w:rPr>
          <w:rFonts w:ascii="Verdana" w:hAnsi="Verdana"/>
          <w:sz w:val="20"/>
          <w:szCs w:val="20"/>
          <w:lang w:val="es-VE"/>
        </w:rPr>
        <w:t>de transporte</w:t>
      </w:r>
      <w:r w:rsidRPr="00E0053C">
        <w:rPr>
          <w:rFonts w:ascii="Verdana" w:hAnsi="Verdana"/>
          <w:sz w:val="20"/>
          <w:szCs w:val="20"/>
          <w:lang w:val="es-VE"/>
        </w:rPr>
        <w:t xml:space="preserve"> público </w:t>
      </w:r>
      <w:r w:rsidR="00965BB5" w:rsidRPr="00E0053C">
        <w:rPr>
          <w:rFonts w:ascii="Verdana" w:hAnsi="Verdana"/>
          <w:sz w:val="20"/>
          <w:szCs w:val="20"/>
          <w:lang w:val="es-VE"/>
        </w:rPr>
        <w:t xml:space="preserve">que actualmente se ha agravado </w:t>
      </w:r>
      <w:r w:rsidRPr="00E0053C">
        <w:rPr>
          <w:rFonts w:ascii="Verdana" w:hAnsi="Verdana"/>
          <w:sz w:val="20"/>
          <w:szCs w:val="20"/>
          <w:lang w:val="es-VE"/>
        </w:rPr>
        <w:t xml:space="preserve">en el ámbito </w:t>
      </w:r>
      <w:r w:rsidR="00CC7AFE" w:rsidRPr="00E0053C">
        <w:rPr>
          <w:rFonts w:ascii="Verdana" w:hAnsi="Verdana"/>
          <w:sz w:val="20"/>
          <w:szCs w:val="20"/>
          <w:lang w:val="es-VE"/>
        </w:rPr>
        <w:t xml:space="preserve">nacional, </w:t>
      </w:r>
      <w:r w:rsidR="00965BB5" w:rsidRPr="00E0053C">
        <w:rPr>
          <w:rFonts w:ascii="Verdana" w:hAnsi="Verdana"/>
          <w:sz w:val="20"/>
          <w:szCs w:val="20"/>
          <w:lang w:val="es-VE"/>
        </w:rPr>
        <w:t>lo cual</w:t>
      </w:r>
      <w:r w:rsidR="00CC7AFE" w:rsidRPr="00E0053C">
        <w:rPr>
          <w:rFonts w:ascii="Verdana" w:hAnsi="Verdana"/>
          <w:sz w:val="20"/>
          <w:szCs w:val="20"/>
          <w:lang w:val="es-VE"/>
        </w:rPr>
        <w:t xml:space="preserve"> dificulta el traslado de </w:t>
      </w:r>
      <w:r w:rsidRPr="00E0053C">
        <w:rPr>
          <w:rFonts w:ascii="Verdana" w:hAnsi="Verdana"/>
          <w:sz w:val="20"/>
          <w:szCs w:val="20"/>
          <w:lang w:val="es-VE"/>
        </w:rPr>
        <w:t>los ciudadanos</w:t>
      </w:r>
      <w:r w:rsidR="00CE50CF" w:rsidRPr="00E0053C">
        <w:rPr>
          <w:rFonts w:ascii="Verdana" w:hAnsi="Verdana"/>
          <w:sz w:val="20"/>
          <w:szCs w:val="20"/>
          <w:lang w:val="es-VE"/>
        </w:rPr>
        <w:t xml:space="preserve"> a otras localidades </w:t>
      </w:r>
      <w:r w:rsidR="00CC7AFE" w:rsidRPr="00E0053C">
        <w:rPr>
          <w:rFonts w:ascii="Verdana" w:hAnsi="Verdana"/>
          <w:sz w:val="20"/>
          <w:szCs w:val="20"/>
          <w:lang w:val="es-VE"/>
        </w:rPr>
        <w:t xml:space="preserve">para ejercer su solicitud </w:t>
      </w:r>
      <w:r w:rsidR="004C2313">
        <w:rPr>
          <w:rFonts w:ascii="Verdana" w:hAnsi="Verdana"/>
          <w:sz w:val="20"/>
          <w:szCs w:val="20"/>
          <w:lang w:val="es-VE"/>
        </w:rPr>
        <w:t xml:space="preserve">de Inscripción y Actualización </w:t>
      </w:r>
      <w:r w:rsidR="00CC7AFE" w:rsidRPr="00E0053C">
        <w:rPr>
          <w:rFonts w:ascii="Verdana" w:hAnsi="Verdana"/>
          <w:sz w:val="20"/>
          <w:szCs w:val="20"/>
          <w:lang w:val="es-VE"/>
        </w:rPr>
        <w:t xml:space="preserve">correspondiente. </w:t>
      </w:r>
    </w:p>
    <w:p w:rsidR="003D1FEE" w:rsidRPr="00E0053C" w:rsidRDefault="003D1FEE" w:rsidP="002B711F">
      <w:pPr>
        <w:jc w:val="both"/>
        <w:rPr>
          <w:rFonts w:ascii="Verdana" w:hAnsi="Verdana"/>
          <w:sz w:val="20"/>
          <w:szCs w:val="20"/>
          <w:lang w:val="es-VE"/>
        </w:rPr>
      </w:pPr>
    </w:p>
    <w:p w:rsidR="00EF3F5A" w:rsidRPr="00E0053C" w:rsidRDefault="003D1FEE" w:rsidP="002B711F">
      <w:pPr>
        <w:pStyle w:val="Prrafodelista"/>
        <w:numPr>
          <w:ilvl w:val="0"/>
          <w:numId w:val="20"/>
        </w:numPr>
        <w:jc w:val="both"/>
        <w:rPr>
          <w:rFonts w:ascii="Verdana" w:hAnsi="Verdana"/>
          <w:i/>
          <w:sz w:val="20"/>
          <w:szCs w:val="20"/>
          <w:lang w:val="es-VE"/>
        </w:rPr>
      </w:pPr>
      <w:r w:rsidRPr="00E0053C">
        <w:rPr>
          <w:rFonts w:ascii="Verdana" w:hAnsi="Verdana"/>
          <w:sz w:val="20"/>
          <w:szCs w:val="20"/>
          <w:lang w:val="es-ES"/>
        </w:rPr>
        <w:lastRenderedPageBreak/>
        <w:t xml:space="preserve">Desplegó una deficiente e inefectiva </w:t>
      </w:r>
      <w:r w:rsidR="00E213E2" w:rsidRPr="00E0053C">
        <w:rPr>
          <w:rFonts w:ascii="Verdana" w:hAnsi="Verdana"/>
          <w:sz w:val="20"/>
          <w:szCs w:val="20"/>
          <w:lang w:val="es-ES"/>
        </w:rPr>
        <w:t>campaña institucional</w:t>
      </w:r>
      <w:r w:rsidR="00CC7AFE" w:rsidRPr="00E0053C">
        <w:rPr>
          <w:rFonts w:ascii="Verdana" w:hAnsi="Verdana"/>
          <w:sz w:val="20"/>
          <w:szCs w:val="20"/>
          <w:lang w:val="es-ES"/>
        </w:rPr>
        <w:t xml:space="preserve"> sobre la Jornada de Inscripción y Actualización </w:t>
      </w:r>
      <w:r w:rsidR="00E213E2" w:rsidRPr="00E0053C">
        <w:rPr>
          <w:rFonts w:ascii="Verdana" w:hAnsi="Verdana"/>
          <w:sz w:val="20"/>
          <w:szCs w:val="20"/>
          <w:lang w:val="es-ES"/>
        </w:rPr>
        <w:t xml:space="preserve">en </w:t>
      </w:r>
      <w:r w:rsidR="00CC7AFE" w:rsidRPr="00E0053C">
        <w:rPr>
          <w:rFonts w:ascii="Verdana" w:hAnsi="Verdana"/>
          <w:sz w:val="20"/>
          <w:szCs w:val="20"/>
          <w:lang w:val="es-ES"/>
        </w:rPr>
        <w:t xml:space="preserve">el Registro Electoral, </w:t>
      </w:r>
      <w:r w:rsidR="00406DD5" w:rsidRPr="00E0053C">
        <w:rPr>
          <w:rFonts w:ascii="Verdana" w:hAnsi="Verdana"/>
          <w:sz w:val="20"/>
          <w:szCs w:val="20"/>
          <w:lang w:val="es-ES"/>
        </w:rPr>
        <w:t>como lo demuestra el hecho de no haber informado</w:t>
      </w:r>
      <w:r w:rsidR="0011577E" w:rsidRPr="00E0053C">
        <w:rPr>
          <w:rFonts w:ascii="Verdana" w:hAnsi="Verdana"/>
          <w:sz w:val="20"/>
          <w:szCs w:val="20"/>
          <w:lang w:val="es-ES"/>
        </w:rPr>
        <w:t xml:space="preserve"> que tenían derecho</w:t>
      </w:r>
      <w:r w:rsidRPr="00E0053C">
        <w:rPr>
          <w:rFonts w:ascii="Verdana" w:hAnsi="Verdana"/>
          <w:sz w:val="20"/>
          <w:szCs w:val="20"/>
          <w:lang w:val="es-ES"/>
        </w:rPr>
        <w:t xml:space="preserve"> a inscribirse quienes c</w:t>
      </w:r>
      <w:r w:rsidR="005867BB" w:rsidRPr="00E0053C">
        <w:rPr>
          <w:rFonts w:ascii="Verdana" w:hAnsi="Verdana"/>
          <w:sz w:val="20"/>
          <w:szCs w:val="20"/>
          <w:lang w:val="es-ES"/>
        </w:rPr>
        <w:t>umplirá</w:t>
      </w:r>
      <w:r w:rsidR="00CC7AFE" w:rsidRPr="00E0053C">
        <w:rPr>
          <w:rFonts w:ascii="Verdana" w:hAnsi="Verdana"/>
          <w:sz w:val="20"/>
          <w:szCs w:val="20"/>
          <w:lang w:val="es-ES"/>
        </w:rPr>
        <w:t xml:space="preserve">n </w:t>
      </w:r>
      <w:r w:rsidRPr="00E0053C">
        <w:rPr>
          <w:rFonts w:ascii="Verdana" w:hAnsi="Verdana"/>
          <w:sz w:val="20"/>
          <w:szCs w:val="20"/>
          <w:lang w:val="es-ES"/>
        </w:rPr>
        <w:t xml:space="preserve">los </w:t>
      </w:r>
      <w:r w:rsidR="00CC7AFE" w:rsidRPr="00E0053C">
        <w:rPr>
          <w:rFonts w:ascii="Verdana" w:hAnsi="Verdana"/>
          <w:sz w:val="20"/>
          <w:szCs w:val="20"/>
          <w:lang w:val="es-ES"/>
        </w:rPr>
        <w:t>18 años de edad</w:t>
      </w:r>
      <w:r w:rsidRPr="00E0053C">
        <w:rPr>
          <w:rFonts w:ascii="Verdana" w:hAnsi="Verdana"/>
          <w:sz w:val="20"/>
          <w:szCs w:val="20"/>
          <w:lang w:val="es-ES"/>
        </w:rPr>
        <w:t xml:space="preserve"> hasta el mismo día de las Elecciones de Concejales, es decir inclusive e</w:t>
      </w:r>
      <w:r w:rsidR="00CC7AFE" w:rsidRPr="00E0053C">
        <w:rPr>
          <w:rFonts w:ascii="Verdana" w:hAnsi="Verdana"/>
          <w:sz w:val="20"/>
          <w:szCs w:val="20"/>
          <w:lang w:val="es-ES"/>
        </w:rPr>
        <w:t>l 9 de diciembre</w:t>
      </w:r>
      <w:r w:rsidRPr="00E0053C">
        <w:rPr>
          <w:rFonts w:ascii="Verdana" w:hAnsi="Verdana"/>
          <w:sz w:val="20"/>
          <w:szCs w:val="20"/>
          <w:lang w:val="es-ES"/>
        </w:rPr>
        <w:t xml:space="preserve">, tal como lo establece el </w:t>
      </w:r>
      <w:hyperlink r:id="rId13" w:anchor="cap3" w:history="1">
        <w:r w:rsidRPr="00E0053C">
          <w:rPr>
            <w:rStyle w:val="Hipervnculo"/>
            <w:rFonts w:ascii="Verdana" w:hAnsi="Verdana"/>
            <w:sz w:val="20"/>
            <w:szCs w:val="20"/>
            <w:lang w:val="es-ES"/>
          </w:rPr>
          <w:t>artículo 29 de</w:t>
        </w:r>
        <w:r w:rsidR="00CC7AFE" w:rsidRPr="00E0053C">
          <w:rPr>
            <w:rStyle w:val="Hipervnculo"/>
            <w:rFonts w:ascii="Verdana" w:hAnsi="Verdana"/>
            <w:sz w:val="20"/>
            <w:szCs w:val="20"/>
            <w:lang w:val="es-ES"/>
          </w:rPr>
          <w:t xml:space="preserve"> la Ley Orgánica de Procesos Electorales</w:t>
        </w:r>
      </w:hyperlink>
      <w:r w:rsidR="00CC7AFE" w:rsidRPr="00E0053C">
        <w:rPr>
          <w:rFonts w:ascii="Verdana" w:hAnsi="Verdana"/>
          <w:sz w:val="20"/>
          <w:szCs w:val="20"/>
          <w:lang w:val="es-ES"/>
        </w:rPr>
        <w:t>:</w:t>
      </w:r>
      <w:r w:rsidRPr="00E0053C">
        <w:rPr>
          <w:rFonts w:ascii="Verdana" w:hAnsi="Verdana"/>
          <w:sz w:val="20"/>
          <w:szCs w:val="20"/>
          <w:lang w:val="es-ES"/>
        </w:rPr>
        <w:t xml:space="preserve"> </w:t>
      </w:r>
      <w:r w:rsidR="00CC7AFE" w:rsidRPr="00E0053C">
        <w:rPr>
          <w:rFonts w:ascii="Verdana" w:hAnsi="Verdana"/>
          <w:i/>
          <w:sz w:val="20"/>
          <w:szCs w:val="20"/>
          <w:lang w:val="es-ES"/>
        </w:rPr>
        <w:t>”</w:t>
      </w:r>
      <w:r w:rsidRPr="00E0053C">
        <w:rPr>
          <w:rFonts w:ascii="Verdana" w:hAnsi="Verdana"/>
          <w:i/>
          <w:sz w:val="20"/>
          <w:szCs w:val="20"/>
          <w:lang w:val="es-ES"/>
        </w:rPr>
        <w:t xml:space="preserve">Podrán ser inscritos en el Registro Electoral: </w:t>
      </w:r>
      <w:r w:rsidR="00CC7AFE" w:rsidRPr="00E0053C">
        <w:rPr>
          <w:rFonts w:ascii="Verdana" w:hAnsi="Verdana"/>
          <w:i/>
          <w:sz w:val="20"/>
          <w:szCs w:val="20"/>
          <w:lang w:val="es-ES"/>
        </w:rPr>
        <w:t>1.</w:t>
      </w:r>
      <w:r w:rsidR="005867BB" w:rsidRPr="00E0053C">
        <w:rPr>
          <w:rFonts w:ascii="Verdana" w:hAnsi="Verdana"/>
          <w:i/>
          <w:sz w:val="20"/>
          <w:szCs w:val="20"/>
          <w:lang w:val="es-ES"/>
        </w:rPr>
        <w:t xml:space="preserve"> </w:t>
      </w:r>
      <w:r w:rsidR="00CC7AFE" w:rsidRPr="00E0053C">
        <w:rPr>
          <w:rFonts w:ascii="Verdana" w:hAnsi="Verdana"/>
          <w:i/>
          <w:sz w:val="20"/>
          <w:szCs w:val="20"/>
          <w:lang w:val="es-ES"/>
        </w:rPr>
        <w:t>Los venezolanos y venezolanas mayores de dieciocho años de edad.</w:t>
      </w:r>
      <w:r w:rsidR="005867BB" w:rsidRPr="00E0053C">
        <w:rPr>
          <w:rFonts w:ascii="Verdana" w:hAnsi="Verdana"/>
          <w:i/>
          <w:sz w:val="20"/>
          <w:szCs w:val="20"/>
          <w:lang w:val="es-ES"/>
        </w:rPr>
        <w:t xml:space="preserve"> </w:t>
      </w:r>
      <w:r w:rsidR="00CC7AFE" w:rsidRPr="00E0053C">
        <w:rPr>
          <w:rFonts w:ascii="Verdana" w:hAnsi="Verdana"/>
          <w:b/>
          <w:i/>
          <w:sz w:val="20"/>
          <w:szCs w:val="20"/>
          <w:lang w:val="es-ES"/>
        </w:rPr>
        <w:t>2.</w:t>
      </w:r>
      <w:r w:rsidRPr="00E0053C">
        <w:rPr>
          <w:rFonts w:ascii="Verdana" w:hAnsi="Verdana"/>
          <w:b/>
          <w:i/>
          <w:sz w:val="20"/>
          <w:szCs w:val="20"/>
          <w:lang w:val="es-ES"/>
        </w:rPr>
        <w:t xml:space="preserve"> </w:t>
      </w:r>
      <w:r w:rsidR="00CC7AFE" w:rsidRPr="00E0053C">
        <w:rPr>
          <w:rFonts w:ascii="Verdana" w:hAnsi="Verdana"/>
          <w:b/>
          <w:i/>
          <w:sz w:val="20"/>
          <w:szCs w:val="20"/>
          <w:lang w:val="es-ES"/>
        </w:rPr>
        <w:t>Los ciudadanos y las ciudadanas que cumplan los dieciocho años de edad en el lapso que comprende desde el corte del Registro Electoral y el día inclusive de la fecha de la elección</w:t>
      </w:r>
      <w:r w:rsidR="00CC7AFE" w:rsidRPr="00E0053C">
        <w:rPr>
          <w:rFonts w:ascii="Verdana" w:hAnsi="Verdana"/>
          <w:i/>
          <w:sz w:val="20"/>
          <w:szCs w:val="20"/>
          <w:lang w:val="es-ES"/>
        </w:rPr>
        <w:t>, siempre y cuando dicha inscripción se efectúe antes del corte del Registro Electoral.</w:t>
      </w:r>
      <w:r w:rsidR="005867BB" w:rsidRPr="00E0053C">
        <w:rPr>
          <w:rFonts w:ascii="Verdana" w:hAnsi="Verdana"/>
          <w:i/>
          <w:sz w:val="20"/>
          <w:szCs w:val="20"/>
          <w:lang w:val="es-ES"/>
        </w:rPr>
        <w:t xml:space="preserve"> </w:t>
      </w:r>
      <w:r w:rsidR="00CC7AFE" w:rsidRPr="00E0053C">
        <w:rPr>
          <w:rFonts w:ascii="Verdana" w:hAnsi="Verdana"/>
          <w:i/>
          <w:sz w:val="20"/>
          <w:szCs w:val="20"/>
          <w:lang w:val="es-ES"/>
        </w:rPr>
        <w:t>3.</w:t>
      </w:r>
      <w:r w:rsidRPr="00E0053C">
        <w:rPr>
          <w:rFonts w:ascii="Verdana" w:hAnsi="Verdana"/>
          <w:i/>
          <w:sz w:val="20"/>
          <w:szCs w:val="20"/>
          <w:lang w:val="es-ES"/>
        </w:rPr>
        <w:t xml:space="preserve"> </w:t>
      </w:r>
      <w:r w:rsidR="00CC7AFE" w:rsidRPr="00E0053C">
        <w:rPr>
          <w:rFonts w:ascii="Verdana" w:hAnsi="Verdana"/>
          <w:i/>
          <w:sz w:val="20"/>
          <w:szCs w:val="20"/>
          <w:lang w:val="es-ES"/>
        </w:rPr>
        <w:t xml:space="preserve">Los extranjeros y las extranjeras mayores de dieciocho años de edad, con más de diez años de residencia en el país…” </w:t>
      </w:r>
      <w:r w:rsidR="00CC7AFE" w:rsidRPr="00E0053C">
        <w:rPr>
          <w:rFonts w:ascii="Verdana" w:hAnsi="Verdana"/>
          <w:sz w:val="20"/>
          <w:szCs w:val="20"/>
          <w:lang w:val="es-ES"/>
        </w:rPr>
        <w:t>(</w:t>
      </w:r>
      <w:r w:rsidR="00406DD5" w:rsidRPr="00E0053C">
        <w:rPr>
          <w:rFonts w:ascii="Verdana" w:hAnsi="Verdana"/>
          <w:sz w:val="20"/>
          <w:szCs w:val="20"/>
          <w:lang w:val="es-ES"/>
        </w:rPr>
        <w:t>Resalt</w:t>
      </w:r>
      <w:r w:rsidR="00CC7AFE" w:rsidRPr="00E0053C">
        <w:rPr>
          <w:rFonts w:ascii="Verdana" w:hAnsi="Verdana"/>
          <w:sz w:val="20"/>
          <w:szCs w:val="20"/>
          <w:lang w:val="es-ES"/>
        </w:rPr>
        <w:t>ado nuestro)</w:t>
      </w:r>
      <w:r w:rsidR="00CE50CF" w:rsidRPr="00E0053C">
        <w:rPr>
          <w:rFonts w:ascii="Verdana" w:hAnsi="Verdana"/>
          <w:sz w:val="20"/>
          <w:szCs w:val="20"/>
          <w:lang w:val="es-ES"/>
        </w:rPr>
        <w:t xml:space="preserve">. También el CNE cometió el error de afirmar en la </w:t>
      </w:r>
      <w:hyperlink r:id="rId14" w:history="1">
        <w:r w:rsidR="00F23525" w:rsidRPr="00E0053C">
          <w:rPr>
            <w:rStyle w:val="Hipervnculo"/>
            <w:rFonts w:ascii="Verdana" w:hAnsi="Verdana"/>
            <w:sz w:val="20"/>
            <w:szCs w:val="20"/>
            <w:lang w:val="es-ES"/>
          </w:rPr>
          <w:t>nota de prensa d</w:t>
        </w:r>
        <w:r w:rsidR="00CE50CF" w:rsidRPr="00E0053C">
          <w:rPr>
            <w:rStyle w:val="Hipervnculo"/>
            <w:rFonts w:ascii="Verdana" w:hAnsi="Verdana"/>
            <w:sz w:val="20"/>
            <w:szCs w:val="20"/>
            <w:lang w:val="es-ES"/>
          </w:rPr>
          <w:t>el 20 de agost</w:t>
        </w:r>
        <w:r w:rsidR="005867BB" w:rsidRPr="00E0053C">
          <w:rPr>
            <w:rStyle w:val="Hipervnculo"/>
            <w:rFonts w:ascii="Verdana" w:hAnsi="Verdana"/>
            <w:sz w:val="20"/>
            <w:szCs w:val="20"/>
            <w:lang w:val="es-ES"/>
          </w:rPr>
          <w:t>o en su portal web</w:t>
        </w:r>
      </w:hyperlink>
      <w:r w:rsidR="00CE50CF" w:rsidRPr="00E0053C">
        <w:rPr>
          <w:rFonts w:ascii="Verdana" w:hAnsi="Verdana"/>
          <w:sz w:val="20"/>
          <w:szCs w:val="20"/>
          <w:lang w:val="es-ES"/>
        </w:rPr>
        <w:t xml:space="preserve"> que solo podrían inscribirse en esta Jornada Especial del Registro Electoral: </w:t>
      </w:r>
      <w:r w:rsidR="00CE50CF" w:rsidRPr="00E0053C">
        <w:rPr>
          <w:rFonts w:ascii="Verdana" w:hAnsi="Verdana"/>
          <w:i/>
          <w:sz w:val="20"/>
          <w:szCs w:val="20"/>
          <w:lang w:val="es-ES"/>
        </w:rPr>
        <w:t>“</w:t>
      </w:r>
      <w:r w:rsidR="00CE50CF" w:rsidRPr="00E0053C">
        <w:rPr>
          <w:rFonts w:ascii="Verdana" w:hAnsi="Verdana"/>
          <w:i/>
          <w:color w:val="000000"/>
          <w:sz w:val="20"/>
          <w:szCs w:val="20"/>
          <w:lang w:val="es-ES"/>
        </w:rPr>
        <w:t>Los jóvenes que cumplan 18 años de edad antes del 9 de diciembre…</w:t>
      </w:r>
      <w:r w:rsidR="00EF3F5A" w:rsidRPr="00E0053C">
        <w:rPr>
          <w:rFonts w:ascii="Verdana" w:hAnsi="Verdana"/>
          <w:i/>
          <w:color w:val="000000"/>
          <w:sz w:val="20"/>
          <w:szCs w:val="20"/>
          <w:lang w:val="es-ES"/>
        </w:rPr>
        <w:t>”</w:t>
      </w:r>
    </w:p>
    <w:p w:rsidR="00EF3F5A" w:rsidRPr="00E0053C" w:rsidRDefault="00EF3F5A" w:rsidP="002B711F">
      <w:pPr>
        <w:pStyle w:val="Prrafodelista"/>
        <w:ind w:left="360"/>
        <w:jc w:val="both"/>
        <w:rPr>
          <w:rFonts w:ascii="Verdana" w:hAnsi="Verdana"/>
          <w:i/>
          <w:sz w:val="20"/>
          <w:szCs w:val="20"/>
          <w:lang w:val="es-VE"/>
        </w:rPr>
      </w:pPr>
    </w:p>
    <w:p w:rsidR="00CC7AFE" w:rsidRPr="00E0053C" w:rsidRDefault="00CC7AFE" w:rsidP="002B711F">
      <w:pPr>
        <w:pStyle w:val="Prrafodelista"/>
        <w:numPr>
          <w:ilvl w:val="0"/>
          <w:numId w:val="20"/>
        </w:numPr>
        <w:jc w:val="both"/>
        <w:rPr>
          <w:rFonts w:ascii="Verdana" w:hAnsi="Verdana"/>
          <w:sz w:val="20"/>
          <w:szCs w:val="20"/>
          <w:lang w:val="es-VE"/>
        </w:rPr>
      </w:pPr>
      <w:r w:rsidRPr="00E0053C">
        <w:rPr>
          <w:rFonts w:ascii="Verdana" w:hAnsi="Verdana"/>
          <w:sz w:val="20"/>
          <w:szCs w:val="20"/>
          <w:lang w:val="es-VE"/>
        </w:rPr>
        <w:t>E</w:t>
      </w:r>
      <w:r w:rsidR="00EF3F5A" w:rsidRPr="00E0053C">
        <w:rPr>
          <w:rFonts w:ascii="Verdana" w:hAnsi="Verdana"/>
          <w:sz w:val="20"/>
          <w:szCs w:val="20"/>
          <w:lang w:val="es-VE"/>
        </w:rPr>
        <w:t xml:space="preserve">n cuanto al lapso de la Jornada Especial de Inscripción y Actualización en el Registro Electoral del 23 de julio al 23 de agosto, el directorio del CNE violó lo dispuesto por el </w:t>
      </w:r>
      <w:hyperlink r:id="rId15" w:anchor="cap3" w:history="1">
        <w:r w:rsidR="00EF3F5A" w:rsidRPr="00E0053C">
          <w:rPr>
            <w:rStyle w:val="Hipervnculo"/>
            <w:rFonts w:ascii="Verdana" w:hAnsi="Verdana"/>
            <w:sz w:val="20"/>
            <w:szCs w:val="20"/>
            <w:lang w:val="es-VE"/>
          </w:rPr>
          <w:t>a</w:t>
        </w:r>
        <w:r w:rsidRPr="00E0053C">
          <w:rPr>
            <w:rStyle w:val="Hipervnculo"/>
            <w:rFonts w:ascii="Verdana" w:hAnsi="Verdana"/>
            <w:sz w:val="20"/>
            <w:szCs w:val="20"/>
            <w:lang w:val="es-VE"/>
          </w:rPr>
          <w:t>rtículo 35 de la Ley Orgánica de Procesos Electorales</w:t>
        </w:r>
      </w:hyperlink>
      <w:r w:rsidR="00EF3F5A" w:rsidRPr="00E0053C">
        <w:rPr>
          <w:rFonts w:ascii="Verdana" w:hAnsi="Verdana"/>
          <w:sz w:val="20"/>
          <w:szCs w:val="20"/>
          <w:lang w:val="es-VE"/>
        </w:rPr>
        <w:t xml:space="preserve"> el cua</w:t>
      </w:r>
      <w:r w:rsidR="005867BB" w:rsidRPr="00E0053C">
        <w:rPr>
          <w:rFonts w:ascii="Verdana" w:hAnsi="Verdana"/>
          <w:sz w:val="20"/>
          <w:szCs w:val="20"/>
          <w:lang w:val="es-VE"/>
        </w:rPr>
        <w:t>l establece</w:t>
      </w:r>
      <w:r w:rsidRPr="00E0053C">
        <w:rPr>
          <w:rFonts w:ascii="Verdana" w:hAnsi="Verdana"/>
          <w:sz w:val="20"/>
          <w:szCs w:val="20"/>
          <w:lang w:val="es-VE"/>
        </w:rPr>
        <w:t>: “</w:t>
      </w:r>
      <w:r w:rsidRPr="00E0053C">
        <w:rPr>
          <w:rFonts w:ascii="Verdana" w:hAnsi="Verdana"/>
          <w:i/>
          <w:sz w:val="20"/>
          <w:szCs w:val="20"/>
          <w:lang w:val="es-VE"/>
        </w:rPr>
        <w:t>A los efectos de la celebración de un proceso electoral, el Consejo Nacional Electoral tomará como Registro Electoral Preliminar, el corte de la data arrojada por el Registro Electoral publicado dentro de los treinta días siguientes</w:t>
      </w:r>
      <w:r w:rsidR="00EF3F5A" w:rsidRPr="00E0053C">
        <w:rPr>
          <w:rFonts w:ascii="Verdana" w:hAnsi="Verdana"/>
          <w:i/>
          <w:sz w:val="20"/>
          <w:szCs w:val="20"/>
          <w:lang w:val="es-VE"/>
        </w:rPr>
        <w:t xml:space="preserve"> a la convocatoria del proceso…</w:t>
      </w:r>
      <w:r w:rsidRPr="00E0053C">
        <w:rPr>
          <w:rFonts w:ascii="Verdana" w:hAnsi="Verdana"/>
          <w:i/>
          <w:sz w:val="20"/>
          <w:szCs w:val="20"/>
          <w:lang w:val="es-VE"/>
        </w:rPr>
        <w:t>”</w:t>
      </w:r>
      <w:r w:rsidR="00EF3F5A" w:rsidRPr="00E0053C">
        <w:rPr>
          <w:rFonts w:ascii="Verdana" w:hAnsi="Verdana"/>
          <w:i/>
          <w:sz w:val="20"/>
          <w:szCs w:val="20"/>
          <w:lang w:val="es-VE"/>
        </w:rPr>
        <w:t xml:space="preserve"> </w:t>
      </w:r>
      <w:r w:rsidR="00EF3F5A" w:rsidRPr="00E0053C">
        <w:rPr>
          <w:rFonts w:ascii="Verdana" w:hAnsi="Verdana"/>
          <w:sz w:val="20"/>
          <w:szCs w:val="20"/>
          <w:lang w:val="es-VE"/>
        </w:rPr>
        <w:t xml:space="preserve">Esto significa que si </w:t>
      </w:r>
      <w:hyperlink r:id="rId16" w:history="1">
        <w:r w:rsidR="00EF3F5A" w:rsidRPr="00E0053C">
          <w:rPr>
            <w:rStyle w:val="Hipervnculo"/>
            <w:rFonts w:ascii="Verdana" w:hAnsi="Verdana"/>
            <w:sz w:val="20"/>
            <w:szCs w:val="20"/>
            <w:lang w:val="es-VE"/>
          </w:rPr>
          <w:t>realizó</w:t>
        </w:r>
        <w:r w:rsidRPr="00E0053C">
          <w:rPr>
            <w:rStyle w:val="Hipervnculo"/>
            <w:rFonts w:ascii="Verdana" w:hAnsi="Verdana"/>
            <w:sz w:val="20"/>
            <w:szCs w:val="20"/>
            <w:lang w:val="es-VE"/>
          </w:rPr>
          <w:t xml:space="preserve"> la convocatoria </w:t>
        </w:r>
        <w:r w:rsidR="00EF3F5A" w:rsidRPr="00E0053C">
          <w:rPr>
            <w:rStyle w:val="Hipervnculo"/>
            <w:rFonts w:ascii="Verdana" w:hAnsi="Verdana"/>
            <w:sz w:val="20"/>
            <w:szCs w:val="20"/>
            <w:lang w:val="es-VE"/>
          </w:rPr>
          <w:t>de las E</w:t>
        </w:r>
        <w:r w:rsidRPr="00E0053C">
          <w:rPr>
            <w:rStyle w:val="Hipervnculo"/>
            <w:rFonts w:ascii="Verdana" w:hAnsi="Verdana"/>
            <w:sz w:val="20"/>
            <w:szCs w:val="20"/>
            <w:lang w:val="es-VE"/>
          </w:rPr>
          <w:t>lecciones de Concejales el 11 de julio de 2018</w:t>
        </w:r>
      </w:hyperlink>
      <w:r w:rsidRPr="00E0053C">
        <w:rPr>
          <w:rFonts w:ascii="Verdana" w:hAnsi="Verdana"/>
          <w:sz w:val="20"/>
          <w:szCs w:val="20"/>
          <w:lang w:val="es-VE"/>
        </w:rPr>
        <w:t xml:space="preserve">, </w:t>
      </w:r>
      <w:r w:rsidR="00EF3F5A" w:rsidRPr="00E0053C">
        <w:rPr>
          <w:rFonts w:ascii="Verdana" w:hAnsi="Verdana"/>
          <w:sz w:val="20"/>
          <w:szCs w:val="20"/>
          <w:lang w:val="es-VE"/>
        </w:rPr>
        <w:t>el corte del R</w:t>
      </w:r>
      <w:r w:rsidRPr="00E0053C">
        <w:rPr>
          <w:rFonts w:ascii="Verdana" w:hAnsi="Verdana"/>
          <w:sz w:val="20"/>
          <w:szCs w:val="20"/>
          <w:lang w:val="es-VE"/>
        </w:rPr>
        <w:t xml:space="preserve">egistro </w:t>
      </w:r>
      <w:r w:rsidR="00EF3F5A" w:rsidRPr="00E0053C">
        <w:rPr>
          <w:rFonts w:ascii="Verdana" w:hAnsi="Verdana"/>
          <w:sz w:val="20"/>
          <w:szCs w:val="20"/>
          <w:lang w:val="es-VE"/>
        </w:rPr>
        <w:t xml:space="preserve">Electoral Preliminar debió </w:t>
      </w:r>
      <w:r w:rsidR="00841207">
        <w:rPr>
          <w:rFonts w:ascii="Verdana" w:hAnsi="Verdana"/>
          <w:sz w:val="20"/>
          <w:szCs w:val="20"/>
          <w:lang w:val="es-VE"/>
        </w:rPr>
        <w:t>hacerlo a más tardar</w:t>
      </w:r>
      <w:bookmarkStart w:id="1" w:name="_GoBack"/>
      <w:bookmarkEnd w:id="1"/>
      <w:r w:rsidRPr="00E0053C">
        <w:rPr>
          <w:rFonts w:ascii="Verdana" w:hAnsi="Verdana"/>
          <w:sz w:val="20"/>
          <w:szCs w:val="20"/>
          <w:lang w:val="es-VE"/>
        </w:rPr>
        <w:t xml:space="preserve"> el 11 de agosto</w:t>
      </w:r>
      <w:r w:rsidR="00965BB5" w:rsidRPr="00E0053C">
        <w:rPr>
          <w:rFonts w:ascii="Verdana" w:hAnsi="Verdana"/>
          <w:sz w:val="20"/>
          <w:szCs w:val="20"/>
          <w:lang w:val="es-VE"/>
        </w:rPr>
        <w:t xml:space="preserve">. </w:t>
      </w:r>
      <w:r w:rsidR="004C2313">
        <w:rPr>
          <w:rFonts w:ascii="Verdana" w:hAnsi="Verdana"/>
          <w:sz w:val="20"/>
          <w:szCs w:val="20"/>
          <w:lang w:val="es-VE"/>
        </w:rPr>
        <w:t>En consecuencia,</w:t>
      </w:r>
      <w:r w:rsidR="00B30C78" w:rsidRPr="00E0053C">
        <w:rPr>
          <w:rFonts w:ascii="Verdana" w:hAnsi="Verdana"/>
          <w:sz w:val="20"/>
          <w:szCs w:val="20"/>
          <w:lang w:val="es-VE"/>
        </w:rPr>
        <w:t xml:space="preserve"> esta Jornada </w:t>
      </w:r>
      <w:r w:rsidR="00EF3F5A" w:rsidRPr="00E0053C">
        <w:rPr>
          <w:rFonts w:ascii="Verdana" w:hAnsi="Verdana"/>
          <w:sz w:val="20"/>
          <w:szCs w:val="20"/>
          <w:lang w:val="es-VE"/>
        </w:rPr>
        <w:t>Especial</w:t>
      </w:r>
      <w:r w:rsidRPr="00E0053C">
        <w:rPr>
          <w:rFonts w:ascii="Verdana" w:hAnsi="Verdana"/>
          <w:sz w:val="20"/>
          <w:szCs w:val="20"/>
          <w:lang w:val="es-VE"/>
        </w:rPr>
        <w:t xml:space="preserve"> </w:t>
      </w:r>
      <w:r w:rsidR="00B30C78" w:rsidRPr="00E0053C">
        <w:rPr>
          <w:rFonts w:ascii="Verdana" w:hAnsi="Verdana"/>
          <w:sz w:val="20"/>
          <w:szCs w:val="20"/>
          <w:lang w:val="es-VE"/>
        </w:rPr>
        <w:t xml:space="preserve">debió realizarla </w:t>
      </w:r>
      <w:r w:rsidRPr="00E0053C">
        <w:rPr>
          <w:rFonts w:ascii="Verdana" w:hAnsi="Verdana"/>
          <w:sz w:val="20"/>
          <w:szCs w:val="20"/>
          <w:lang w:val="es-VE"/>
        </w:rPr>
        <w:t xml:space="preserve">con anterioridad </w:t>
      </w:r>
      <w:r w:rsidR="00EF3F5A" w:rsidRPr="00E0053C">
        <w:rPr>
          <w:rFonts w:ascii="Verdana" w:hAnsi="Verdana"/>
          <w:sz w:val="20"/>
          <w:szCs w:val="20"/>
          <w:lang w:val="es-VE"/>
        </w:rPr>
        <w:t xml:space="preserve">a la fecha de </w:t>
      </w:r>
      <w:r w:rsidR="005867BB" w:rsidRPr="00E0053C">
        <w:rPr>
          <w:rFonts w:ascii="Verdana" w:hAnsi="Verdana"/>
          <w:sz w:val="20"/>
          <w:szCs w:val="20"/>
          <w:lang w:val="es-VE"/>
        </w:rPr>
        <w:t xml:space="preserve">la </w:t>
      </w:r>
      <w:r w:rsidR="00EF3F5A" w:rsidRPr="00E0053C">
        <w:rPr>
          <w:rFonts w:ascii="Verdana" w:hAnsi="Verdana"/>
          <w:sz w:val="20"/>
          <w:szCs w:val="20"/>
          <w:lang w:val="es-VE"/>
        </w:rPr>
        <w:t xml:space="preserve">convocatoria de </w:t>
      </w:r>
      <w:r w:rsidR="004C2313">
        <w:rPr>
          <w:rFonts w:ascii="Verdana" w:hAnsi="Verdana"/>
          <w:sz w:val="20"/>
          <w:szCs w:val="20"/>
          <w:lang w:val="es-VE"/>
        </w:rPr>
        <w:t xml:space="preserve">los </w:t>
      </w:r>
      <w:r w:rsidR="00EF3F5A" w:rsidRPr="00E0053C">
        <w:rPr>
          <w:rFonts w:ascii="Verdana" w:hAnsi="Verdana"/>
          <w:sz w:val="20"/>
          <w:szCs w:val="20"/>
          <w:lang w:val="es-VE"/>
        </w:rPr>
        <w:t>comicios</w:t>
      </w:r>
      <w:r w:rsidR="004C2313">
        <w:rPr>
          <w:rFonts w:ascii="Verdana" w:hAnsi="Verdana"/>
          <w:sz w:val="20"/>
          <w:szCs w:val="20"/>
          <w:lang w:val="es-VE"/>
        </w:rPr>
        <w:t xml:space="preserve"> de concejales</w:t>
      </w:r>
      <w:r w:rsidR="00EF3F5A" w:rsidRPr="00E0053C">
        <w:rPr>
          <w:rFonts w:ascii="Verdana" w:hAnsi="Verdana"/>
          <w:sz w:val="20"/>
          <w:szCs w:val="20"/>
          <w:lang w:val="es-VE"/>
        </w:rPr>
        <w:t>, como tradicionalmente lo venía haciendo</w:t>
      </w:r>
      <w:r w:rsidRPr="00E0053C">
        <w:rPr>
          <w:rFonts w:ascii="Verdana" w:hAnsi="Verdana"/>
          <w:sz w:val="20"/>
          <w:szCs w:val="20"/>
          <w:lang w:val="es-VE"/>
        </w:rPr>
        <w:t xml:space="preserve">. Esto demuestra una vez más que el CNE viola de manera </w:t>
      </w:r>
      <w:r w:rsidR="005867BB" w:rsidRPr="00E0053C">
        <w:rPr>
          <w:rFonts w:ascii="Verdana" w:hAnsi="Verdana"/>
          <w:sz w:val="20"/>
          <w:szCs w:val="20"/>
          <w:lang w:val="es-VE"/>
        </w:rPr>
        <w:t xml:space="preserve">flagrante y </w:t>
      </w:r>
      <w:r w:rsidRPr="00E0053C">
        <w:rPr>
          <w:rFonts w:ascii="Verdana" w:hAnsi="Verdana"/>
          <w:sz w:val="20"/>
          <w:szCs w:val="20"/>
          <w:lang w:val="es-VE"/>
        </w:rPr>
        <w:t>constante la normativa electoral, irrespetando los principios y garantías que por mandato constitu</w:t>
      </w:r>
      <w:r w:rsidR="00B30C78" w:rsidRPr="00E0053C">
        <w:rPr>
          <w:rFonts w:ascii="Verdana" w:hAnsi="Verdana"/>
          <w:sz w:val="20"/>
          <w:szCs w:val="20"/>
          <w:lang w:val="es-VE"/>
        </w:rPr>
        <w:t>cional está obligado a cumplir.</w:t>
      </w:r>
    </w:p>
    <w:p w:rsidR="00B30C78" w:rsidRPr="00E0053C" w:rsidRDefault="00B30C78" w:rsidP="002B711F">
      <w:pPr>
        <w:jc w:val="both"/>
        <w:rPr>
          <w:rFonts w:ascii="Verdana" w:hAnsi="Verdana"/>
          <w:sz w:val="20"/>
          <w:szCs w:val="20"/>
          <w:lang w:val="es-VE"/>
        </w:rPr>
      </w:pPr>
    </w:p>
    <w:p w:rsidR="00E0053C" w:rsidRPr="00E0053C" w:rsidRDefault="00B30C78" w:rsidP="0011577E">
      <w:pPr>
        <w:jc w:val="both"/>
        <w:rPr>
          <w:rFonts w:ascii="Verdana" w:hAnsi="Verdana"/>
          <w:color w:val="000000"/>
          <w:sz w:val="20"/>
          <w:szCs w:val="20"/>
        </w:rPr>
      </w:pPr>
      <w:r w:rsidRPr="00E0053C">
        <w:rPr>
          <w:rFonts w:ascii="Verdana" w:hAnsi="Verdana"/>
          <w:sz w:val="20"/>
          <w:szCs w:val="20"/>
          <w:lang w:val="es-VE"/>
        </w:rPr>
        <w:t>El incumplimiento del Directorio del CNE a sus</w:t>
      </w:r>
      <w:r w:rsidRPr="00E0053C">
        <w:rPr>
          <w:rFonts w:ascii="Verdana" w:hAnsi="Verdana"/>
          <w:sz w:val="20"/>
          <w:szCs w:val="20"/>
          <w:shd w:val="clear" w:color="auto" w:fill="FFFFFF"/>
          <w:lang w:val="es-MX"/>
        </w:rPr>
        <w:t xml:space="preserve"> propias decisiones</w:t>
      </w:r>
      <w:r w:rsidR="00DD7703" w:rsidRPr="00E0053C">
        <w:rPr>
          <w:rFonts w:ascii="Verdana" w:hAnsi="Verdana"/>
          <w:sz w:val="20"/>
          <w:szCs w:val="20"/>
          <w:shd w:val="clear" w:color="auto" w:fill="FFFFFF"/>
          <w:lang w:val="es-MX"/>
        </w:rPr>
        <w:t xml:space="preserve"> referidas a su competencia y, al mismo tiempo, obligación </w:t>
      </w:r>
      <w:r w:rsidRPr="00E0053C">
        <w:rPr>
          <w:rFonts w:ascii="Verdana" w:hAnsi="Verdana"/>
          <w:sz w:val="20"/>
          <w:szCs w:val="20"/>
          <w:shd w:val="clear" w:color="auto" w:fill="FFFFFF"/>
          <w:lang w:val="es-MX"/>
        </w:rPr>
        <w:t>de facilitar el proceso de Inscripción y Actualización en el Registro Electoral</w:t>
      </w:r>
      <w:r w:rsidR="00DD7703" w:rsidRPr="00E0053C">
        <w:rPr>
          <w:rFonts w:ascii="Verdana" w:hAnsi="Verdana"/>
          <w:sz w:val="20"/>
          <w:szCs w:val="20"/>
          <w:shd w:val="clear" w:color="auto" w:fill="FFFFFF"/>
          <w:lang w:val="es-MX"/>
        </w:rPr>
        <w:t xml:space="preserve"> para garantizar el derecho al ejercicio del voto a todos los venezolanos para la elección de los cargos públicos y consultas </w:t>
      </w:r>
      <w:proofErr w:type="spellStart"/>
      <w:r w:rsidR="00DD7703" w:rsidRPr="00E0053C">
        <w:rPr>
          <w:rFonts w:ascii="Verdana" w:hAnsi="Verdana"/>
          <w:sz w:val="20"/>
          <w:szCs w:val="20"/>
          <w:shd w:val="clear" w:color="auto" w:fill="FFFFFF"/>
          <w:lang w:val="es-MX"/>
        </w:rPr>
        <w:t>refrendarias</w:t>
      </w:r>
      <w:proofErr w:type="spellEnd"/>
      <w:r w:rsidRPr="00E0053C">
        <w:rPr>
          <w:rFonts w:ascii="Verdana" w:hAnsi="Verdana"/>
          <w:sz w:val="20"/>
          <w:szCs w:val="20"/>
          <w:shd w:val="clear" w:color="auto" w:fill="FFFFFF"/>
          <w:lang w:val="es-MX"/>
        </w:rPr>
        <w:t xml:space="preserve">, tal como se lo exigen los artículos </w:t>
      </w:r>
      <w:hyperlink r:id="rId17" w:anchor="cap4" w:history="1">
        <w:r w:rsidR="00DD7703" w:rsidRPr="00E0053C">
          <w:rPr>
            <w:rStyle w:val="Hipervnculo"/>
            <w:rFonts w:ascii="Verdana" w:hAnsi="Verdana"/>
            <w:sz w:val="20"/>
            <w:szCs w:val="20"/>
            <w:shd w:val="clear" w:color="auto" w:fill="FFFFFF"/>
            <w:lang w:val="es-MX"/>
          </w:rPr>
          <w:t>63 y 64 de la Constitución de la República</w:t>
        </w:r>
      </w:hyperlink>
      <w:r w:rsidR="00DD7703" w:rsidRPr="00E0053C">
        <w:rPr>
          <w:rFonts w:ascii="Verdana" w:hAnsi="Verdana"/>
          <w:sz w:val="20"/>
          <w:szCs w:val="20"/>
          <w:shd w:val="clear" w:color="auto" w:fill="FFFFFF"/>
          <w:lang w:val="es-MX"/>
        </w:rPr>
        <w:t xml:space="preserve">; </w:t>
      </w:r>
      <w:hyperlink r:id="rId18" w:anchor="cap4" w:history="1">
        <w:r w:rsidRPr="00E0053C">
          <w:rPr>
            <w:rStyle w:val="Hipervnculo"/>
            <w:rFonts w:ascii="Verdana" w:hAnsi="Verdana"/>
            <w:sz w:val="20"/>
            <w:szCs w:val="20"/>
            <w:shd w:val="clear" w:color="auto" w:fill="FFFFFF"/>
            <w:lang w:val="es-MX"/>
          </w:rPr>
          <w:t>33</w:t>
        </w:r>
        <w:r w:rsidR="00DD7703" w:rsidRPr="00E0053C">
          <w:rPr>
            <w:rStyle w:val="Hipervnculo"/>
            <w:rFonts w:ascii="Verdana" w:hAnsi="Verdana"/>
            <w:sz w:val="20"/>
            <w:szCs w:val="20"/>
            <w:shd w:val="clear" w:color="auto" w:fill="FFFFFF"/>
            <w:lang w:val="es-MX"/>
          </w:rPr>
          <w:t>.</w:t>
        </w:r>
        <w:r w:rsidRPr="00E0053C">
          <w:rPr>
            <w:rStyle w:val="Hipervnculo"/>
            <w:rFonts w:ascii="Verdana" w:hAnsi="Verdana"/>
            <w:sz w:val="20"/>
            <w:szCs w:val="20"/>
            <w:shd w:val="clear" w:color="auto" w:fill="FFFFFF"/>
            <w:lang w:val="es-MX"/>
          </w:rPr>
          <w:t>18 de la Ley Orgánica del Poder Electora</w:t>
        </w:r>
      </w:hyperlink>
      <w:r w:rsidRPr="00E0053C">
        <w:rPr>
          <w:rFonts w:ascii="Verdana" w:hAnsi="Verdana"/>
          <w:sz w:val="20"/>
          <w:szCs w:val="20"/>
          <w:shd w:val="clear" w:color="auto" w:fill="FFFFFF"/>
          <w:lang w:val="es-MX"/>
        </w:rPr>
        <w:t>l</w:t>
      </w:r>
      <w:r w:rsidR="00DD7703" w:rsidRPr="00E0053C">
        <w:rPr>
          <w:rFonts w:ascii="Verdana" w:hAnsi="Verdana"/>
          <w:sz w:val="20"/>
          <w:szCs w:val="20"/>
          <w:shd w:val="clear" w:color="auto" w:fill="FFFFFF"/>
          <w:lang w:val="es-MX"/>
        </w:rPr>
        <w:t xml:space="preserve">; </w:t>
      </w:r>
      <w:hyperlink r:id="rId19" w:history="1">
        <w:r w:rsidR="00DD7703" w:rsidRPr="00E0053C">
          <w:rPr>
            <w:rStyle w:val="Hipervnculo"/>
            <w:rFonts w:ascii="Verdana" w:hAnsi="Verdana"/>
            <w:sz w:val="20"/>
            <w:szCs w:val="20"/>
            <w:shd w:val="clear" w:color="auto" w:fill="FFFFFF"/>
            <w:lang w:val="es-MX"/>
          </w:rPr>
          <w:t xml:space="preserve">29.2, </w:t>
        </w:r>
        <w:r w:rsidRPr="00E0053C">
          <w:rPr>
            <w:rStyle w:val="Hipervnculo"/>
            <w:rFonts w:ascii="Verdana" w:hAnsi="Verdana"/>
            <w:sz w:val="20"/>
            <w:szCs w:val="20"/>
            <w:shd w:val="clear" w:color="auto" w:fill="FFFFFF"/>
            <w:lang w:val="es-MX"/>
          </w:rPr>
          <w:t xml:space="preserve">33 </w:t>
        </w:r>
        <w:r w:rsidR="00DD7703" w:rsidRPr="00E0053C">
          <w:rPr>
            <w:rStyle w:val="Hipervnculo"/>
            <w:rFonts w:ascii="Verdana" w:hAnsi="Verdana"/>
            <w:sz w:val="20"/>
            <w:szCs w:val="20"/>
            <w:shd w:val="clear" w:color="auto" w:fill="FFFFFF"/>
            <w:lang w:val="es-MX"/>
          </w:rPr>
          <w:t xml:space="preserve">y 41 </w:t>
        </w:r>
        <w:r w:rsidRPr="00E0053C">
          <w:rPr>
            <w:rStyle w:val="Hipervnculo"/>
            <w:rFonts w:ascii="Verdana" w:hAnsi="Verdana"/>
            <w:sz w:val="20"/>
            <w:szCs w:val="20"/>
            <w:shd w:val="clear" w:color="auto" w:fill="FFFFFF"/>
            <w:lang w:val="es-MX"/>
          </w:rPr>
          <w:t>de la Ley Orgánica de Procesos Electorales</w:t>
        </w:r>
      </w:hyperlink>
      <w:r w:rsidRPr="00E0053C">
        <w:rPr>
          <w:rFonts w:ascii="Verdana" w:hAnsi="Verdana"/>
          <w:sz w:val="20"/>
          <w:szCs w:val="20"/>
          <w:shd w:val="clear" w:color="auto" w:fill="FFFFFF"/>
          <w:lang w:val="es-MX"/>
        </w:rPr>
        <w:t xml:space="preserve">, </w:t>
      </w:r>
      <w:r w:rsidR="00DD7703" w:rsidRPr="00E0053C">
        <w:rPr>
          <w:rFonts w:ascii="Verdana" w:hAnsi="Verdana"/>
          <w:sz w:val="20"/>
          <w:szCs w:val="20"/>
          <w:shd w:val="clear" w:color="auto" w:fill="FFFFFF"/>
          <w:lang w:val="es-MX"/>
        </w:rPr>
        <w:t>se su</w:t>
      </w:r>
      <w:r w:rsidR="00EB21DC" w:rsidRPr="00E0053C">
        <w:rPr>
          <w:rFonts w:ascii="Verdana" w:hAnsi="Verdana"/>
          <w:sz w:val="20"/>
          <w:szCs w:val="20"/>
          <w:shd w:val="clear" w:color="auto" w:fill="FFFFFF"/>
          <w:lang w:val="es-MX"/>
        </w:rPr>
        <w:t xml:space="preserve">ma a otras acciones como la de limitar la pluralidad y diversidad de opciones propias en una democracia, al haber decidido la ilegalización de los partidos políticos </w:t>
      </w:r>
      <w:r w:rsidR="00EB21DC" w:rsidRPr="00E0053C">
        <w:rPr>
          <w:rFonts w:ascii="Verdana" w:hAnsi="Verdana"/>
          <w:color w:val="000000"/>
          <w:sz w:val="20"/>
          <w:szCs w:val="20"/>
        </w:rPr>
        <w:t>Acción Democrática (AD), Nueva Visión Para mi País (</w:t>
      </w:r>
      <w:proofErr w:type="spellStart"/>
      <w:r w:rsidR="00EB21DC" w:rsidRPr="00E0053C">
        <w:rPr>
          <w:rFonts w:ascii="Verdana" w:hAnsi="Verdana"/>
          <w:color w:val="000000"/>
          <w:sz w:val="20"/>
          <w:szCs w:val="20"/>
        </w:rPr>
        <w:t>Nuvipa</w:t>
      </w:r>
      <w:proofErr w:type="spellEnd"/>
      <w:r w:rsidR="00EB21DC" w:rsidRPr="00E0053C">
        <w:rPr>
          <w:rFonts w:ascii="Verdana" w:hAnsi="Verdana"/>
          <w:color w:val="000000"/>
          <w:sz w:val="20"/>
          <w:szCs w:val="20"/>
        </w:rPr>
        <w:t>), Un Nuevo Tiempo Contigo (UNT) y Generación Independiente (Gente) por e</w:t>
      </w:r>
      <w:r w:rsidR="002B711F" w:rsidRPr="00E0053C">
        <w:rPr>
          <w:rFonts w:ascii="Verdana" w:hAnsi="Verdana"/>
          <w:color w:val="000000"/>
          <w:sz w:val="20"/>
          <w:szCs w:val="20"/>
        </w:rPr>
        <w:t xml:space="preserve">l hecho de no haber participado </w:t>
      </w:r>
      <w:r w:rsidR="00EB21DC" w:rsidRPr="00E0053C">
        <w:rPr>
          <w:rFonts w:ascii="Verdana" w:hAnsi="Verdana"/>
          <w:color w:val="000000"/>
          <w:sz w:val="20"/>
          <w:szCs w:val="20"/>
        </w:rPr>
        <w:t xml:space="preserve">en las Elecciones </w:t>
      </w:r>
      <w:r w:rsidR="002B711F" w:rsidRPr="00E0053C">
        <w:rPr>
          <w:rFonts w:ascii="Verdana" w:hAnsi="Verdana"/>
          <w:color w:val="000000"/>
          <w:sz w:val="20"/>
          <w:szCs w:val="20"/>
        </w:rPr>
        <w:t>Presidenciales del pasado 20 de m</w:t>
      </w:r>
      <w:r w:rsidR="0011577E" w:rsidRPr="00E0053C">
        <w:rPr>
          <w:rFonts w:ascii="Verdana" w:hAnsi="Verdana"/>
          <w:color w:val="000000"/>
          <w:sz w:val="20"/>
          <w:szCs w:val="20"/>
        </w:rPr>
        <w:t xml:space="preserve">ayo de este año. </w:t>
      </w:r>
    </w:p>
    <w:p w:rsidR="00E0053C" w:rsidRPr="00E0053C" w:rsidRDefault="00E0053C" w:rsidP="0011577E">
      <w:pPr>
        <w:jc w:val="both"/>
        <w:rPr>
          <w:rFonts w:ascii="Verdana" w:hAnsi="Verdana"/>
          <w:color w:val="000000"/>
          <w:sz w:val="20"/>
          <w:szCs w:val="20"/>
        </w:rPr>
      </w:pPr>
    </w:p>
    <w:p w:rsidR="0011577E" w:rsidRPr="00E0053C" w:rsidRDefault="0011577E" w:rsidP="0011577E">
      <w:pPr>
        <w:jc w:val="both"/>
        <w:rPr>
          <w:rFonts w:ascii="Verdana" w:hAnsi="Verdana"/>
          <w:color w:val="000000"/>
          <w:sz w:val="20"/>
          <w:szCs w:val="20"/>
        </w:rPr>
      </w:pPr>
      <w:r w:rsidRPr="00E0053C">
        <w:rPr>
          <w:rFonts w:ascii="Verdana" w:hAnsi="Verdana"/>
          <w:color w:val="000000"/>
          <w:sz w:val="20"/>
          <w:szCs w:val="20"/>
        </w:rPr>
        <w:t xml:space="preserve">La ONG aprovecha para recordar que los </w:t>
      </w:r>
      <w:r w:rsidR="00E0053C">
        <w:rPr>
          <w:rFonts w:ascii="Verdana" w:hAnsi="Verdana"/>
          <w:color w:val="000000"/>
          <w:sz w:val="20"/>
          <w:szCs w:val="20"/>
        </w:rPr>
        <w:t xml:space="preserve">recientes </w:t>
      </w:r>
      <w:r w:rsidRPr="00E0053C">
        <w:rPr>
          <w:rFonts w:ascii="Verdana" w:hAnsi="Verdana"/>
          <w:color w:val="000000"/>
          <w:sz w:val="20"/>
          <w:szCs w:val="20"/>
        </w:rPr>
        <w:t>comicios</w:t>
      </w:r>
      <w:r w:rsidR="002B711F" w:rsidRPr="00E0053C">
        <w:rPr>
          <w:rFonts w:ascii="Verdana" w:hAnsi="Verdana"/>
          <w:color w:val="000000"/>
          <w:sz w:val="20"/>
          <w:szCs w:val="20"/>
        </w:rPr>
        <w:t xml:space="preserve"> </w:t>
      </w:r>
      <w:r w:rsidRPr="00E0053C">
        <w:rPr>
          <w:rFonts w:ascii="Verdana" w:hAnsi="Verdana"/>
          <w:color w:val="000000"/>
          <w:sz w:val="20"/>
          <w:szCs w:val="20"/>
        </w:rPr>
        <w:t>presidenciales fueron realizado</w:t>
      </w:r>
      <w:r w:rsidR="002B711F" w:rsidRPr="00E0053C">
        <w:rPr>
          <w:rFonts w:ascii="Verdana" w:hAnsi="Verdana"/>
          <w:color w:val="000000"/>
          <w:sz w:val="20"/>
          <w:szCs w:val="20"/>
        </w:rPr>
        <w:t>s al margen de la Constitución y leyes electorales, y en donde incluso, el candidato a la Reelección Presidente Nicolás Maduro Moros</w:t>
      </w:r>
      <w:r w:rsidR="00E0053C" w:rsidRPr="00E0053C">
        <w:rPr>
          <w:rFonts w:ascii="Verdana" w:hAnsi="Verdana"/>
          <w:color w:val="000000"/>
          <w:sz w:val="20"/>
          <w:szCs w:val="20"/>
        </w:rPr>
        <w:t xml:space="preserve"> cometió una serie de abusos </w:t>
      </w:r>
      <w:r w:rsidR="00E0053C">
        <w:rPr>
          <w:rFonts w:ascii="Verdana" w:hAnsi="Verdana"/>
          <w:sz w:val="20"/>
          <w:szCs w:val="20"/>
        </w:rPr>
        <w:t xml:space="preserve">en </w:t>
      </w:r>
      <w:r w:rsidR="00E0053C" w:rsidRPr="00E0053C">
        <w:rPr>
          <w:rFonts w:ascii="Verdana" w:hAnsi="Verdana"/>
          <w:sz w:val="20"/>
          <w:szCs w:val="20"/>
        </w:rPr>
        <w:t xml:space="preserve">el ejercicio </w:t>
      </w:r>
      <w:r w:rsidR="00E0053C">
        <w:rPr>
          <w:rFonts w:ascii="Verdana" w:hAnsi="Verdana"/>
          <w:sz w:val="20"/>
          <w:szCs w:val="20"/>
        </w:rPr>
        <w:t>de sus funciones,</w:t>
      </w:r>
      <w:r w:rsidR="00E0053C" w:rsidRPr="00E0053C">
        <w:rPr>
          <w:rFonts w:ascii="Verdana" w:hAnsi="Verdana"/>
          <w:sz w:val="20"/>
          <w:szCs w:val="20"/>
        </w:rPr>
        <w:t xml:space="preserve"> al haber hecho uso de forma inconstitucional e ilegal de r</w:t>
      </w:r>
      <w:r w:rsidR="00E0053C" w:rsidRPr="00E0053C">
        <w:rPr>
          <w:rFonts w:ascii="Verdana" w:hAnsi="Verdana"/>
          <w:sz w:val="20"/>
          <w:szCs w:val="20"/>
        </w:rPr>
        <w:t xml:space="preserve">ecursos y bienes del Estado en beneficio de </w:t>
      </w:r>
      <w:r w:rsidR="00E0053C" w:rsidRPr="00E0053C">
        <w:rPr>
          <w:rFonts w:ascii="Verdana" w:hAnsi="Verdana"/>
          <w:sz w:val="20"/>
          <w:szCs w:val="20"/>
        </w:rPr>
        <w:t xml:space="preserve">su candidatura </w:t>
      </w:r>
      <w:r w:rsidR="00E0053C" w:rsidRPr="00E0053C">
        <w:rPr>
          <w:rFonts w:ascii="Verdana" w:hAnsi="Verdana"/>
          <w:color w:val="000000"/>
          <w:sz w:val="20"/>
          <w:szCs w:val="20"/>
        </w:rPr>
        <w:t xml:space="preserve">en el lapso de los 26 días continuos de la campaña electoral en el que realizó </w:t>
      </w:r>
      <w:r w:rsidR="00E0053C" w:rsidRPr="00E0053C">
        <w:rPr>
          <w:rFonts w:ascii="Verdana" w:hAnsi="Verdana"/>
          <w:sz w:val="20"/>
          <w:szCs w:val="20"/>
        </w:rPr>
        <w:t>57 Alocuciones Presidenciales, lo cual significó un promedio de dos intervenciones por día, que fueron transmitidas todas ellas en directo por el canal del Estado Venezolana de Televisión (VTV) y retransmitidas a su vez por la Plataforma de Me</w:t>
      </w:r>
      <w:r w:rsidR="00E0053C">
        <w:rPr>
          <w:rFonts w:ascii="Verdana" w:hAnsi="Verdana"/>
          <w:sz w:val="20"/>
          <w:szCs w:val="20"/>
        </w:rPr>
        <w:t>dios de Comunicación del Estado;</w:t>
      </w:r>
      <w:r w:rsidR="00DB6E0B" w:rsidRPr="00E0053C">
        <w:rPr>
          <w:rFonts w:ascii="Verdana" w:hAnsi="Verdana"/>
          <w:color w:val="000000"/>
          <w:sz w:val="20"/>
          <w:szCs w:val="20"/>
        </w:rPr>
        <w:t xml:space="preserve"> llegando inclusive hasta </w:t>
      </w:r>
      <w:r w:rsidR="002B711F" w:rsidRPr="00E0053C">
        <w:rPr>
          <w:rFonts w:ascii="Verdana" w:hAnsi="Verdana"/>
          <w:sz w:val="20"/>
          <w:szCs w:val="20"/>
          <w:shd w:val="clear" w:color="auto" w:fill="FFFFFF"/>
          <w:lang w:val="es-ES_tradnl"/>
        </w:rPr>
        <w:t xml:space="preserve">ofrecer </w:t>
      </w:r>
      <w:r w:rsidRPr="00E0053C">
        <w:rPr>
          <w:rFonts w:ascii="Verdana" w:hAnsi="Verdana"/>
          <w:sz w:val="20"/>
          <w:szCs w:val="20"/>
          <w:shd w:val="clear" w:color="auto" w:fill="FFFFFF"/>
        </w:rPr>
        <w:t xml:space="preserve">un bono </w:t>
      </w:r>
      <w:r w:rsidR="002B711F" w:rsidRPr="00E0053C">
        <w:rPr>
          <w:rFonts w:ascii="Verdana" w:hAnsi="Verdana"/>
          <w:sz w:val="20"/>
          <w:szCs w:val="20"/>
          <w:shd w:val="clear" w:color="auto" w:fill="FFFFFF"/>
        </w:rPr>
        <w:t xml:space="preserve">a los electores que votaran a favor de su opción </w:t>
      </w:r>
      <w:r w:rsidRPr="00E0053C">
        <w:rPr>
          <w:rFonts w:ascii="Verdana" w:hAnsi="Verdana"/>
          <w:sz w:val="20"/>
          <w:szCs w:val="20"/>
          <w:shd w:val="clear" w:color="auto" w:fill="FFFFFF"/>
        </w:rPr>
        <w:t xml:space="preserve">política, el cual sería pagado con </w:t>
      </w:r>
      <w:r w:rsidR="002B711F" w:rsidRPr="00E0053C">
        <w:rPr>
          <w:rFonts w:ascii="Verdana" w:hAnsi="Verdana"/>
          <w:sz w:val="20"/>
          <w:szCs w:val="20"/>
          <w:shd w:val="clear" w:color="auto" w:fill="FFFFFF"/>
        </w:rPr>
        <w:t xml:space="preserve">dinero de las arcas de la República, utilizando para ello el mecanismo de control social “carnet de la patria”, </w:t>
      </w:r>
      <w:r w:rsidRPr="00E0053C">
        <w:rPr>
          <w:rFonts w:ascii="Verdana" w:hAnsi="Verdana"/>
          <w:sz w:val="20"/>
          <w:szCs w:val="20"/>
          <w:shd w:val="clear" w:color="auto" w:fill="FFFFFF"/>
        </w:rPr>
        <w:t xml:space="preserve">a pesar de su prohibición </w:t>
      </w:r>
      <w:r w:rsidR="002B711F" w:rsidRPr="00E0053C">
        <w:rPr>
          <w:rFonts w:ascii="Verdana" w:hAnsi="Verdana"/>
          <w:sz w:val="20"/>
          <w:szCs w:val="20"/>
          <w:shd w:val="clear" w:color="auto" w:fill="FFFFFF"/>
        </w:rPr>
        <w:t xml:space="preserve">por los </w:t>
      </w:r>
      <w:proofErr w:type="spellStart"/>
      <w:r w:rsidR="002B711F" w:rsidRPr="00E0053C">
        <w:rPr>
          <w:rFonts w:ascii="Verdana" w:hAnsi="Verdana"/>
          <w:sz w:val="20"/>
          <w:szCs w:val="20"/>
          <w:shd w:val="clear" w:color="auto" w:fill="FFFFFF"/>
        </w:rPr>
        <w:t>art</w:t>
      </w:r>
      <w:r w:rsidR="002B711F" w:rsidRPr="00E0053C">
        <w:rPr>
          <w:rFonts w:ascii="Verdana" w:hAnsi="Verdana"/>
          <w:sz w:val="20"/>
          <w:szCs w:val="20"/>
        </w:rPr>
        <w:t>í</w:t>
      </w:r>
      <w:proofErr w:type="spellEnd"/>
      <w:r w:rsidR="002B711F" w:rsidRPr="00E0053C">
        <w:rPr>
          <w:rFonts w:ascii="Verdana" w:hAnsi="Verdana"/>
          <w:sz w:val="20"/>
          <w:szCs w:val="20"/>
          <w:lang w:val="es-ES_tradnl"/>
        </w:rPr>
        <w:t xml:space="preserve">culos </w:t>
      </w:r>
      <w:hyperlink r:id="rId20" w:history="1">
        <w:r w:rsidR="002B711F" w:rsidRPr="00E0053C">
          <w:rPr>
            <w:rFonts w:ascii="Verdana" w:hAnsi="Verdana"/>
            <w:sz w:val="20"/>
            <w:szCs w:val="20"/>
            <w:lang w:val="es-ES_tradnl"/>
          </w:rPr>
          <w:t>67</w:t>
        </w:r>
      </w:hyperlink>
      <w:r w:rsidR="002B711F" w:rsidRPr="00E0053C">
        <w:rPr>
          <w:rFonts w:ascii="Verdana" w:hAnsi="Verdana"/>
          <w:sz w:val="20"/>
          <w:szCs w:val="20"/>
          <w:lang w:val="es-ES_tradnl"/>
        </w:rPr>
        <w:t xml:space="preserve"> y </w:t>
      </w:r>
      <w:hyperlink r:id="rId21" w:history="1">
        <w:r w:rsidR="002B711F" w:rsidRPr="00E0053C">
          <w:rPr>
            <w:rFonts w:ascii="Verdana" w:hAnsi="Verdana"/>
            <w:sz w:val="20"/>
            <w:szCs w:val="20"/>
            <w:lang w:val="es-ES_tradnl"/>
          </w:rPr>
          <w:t>145</w:t>
        </w:r>
      </w:hyperlink>
      <w:r w:rsidR="002B711F" w:rsidRPr="00E0053C">
        <w:rPr>
          <w:rFonts w:ascii="Verdana" w:hAnsi="Verdana"/>
          <w:sz w:val="20"/>
          <w:szCs w:val="20"/>
          <w:lang w:val="es-ES_tradnl"/>
        </w:rPr>
        <w:t xml:space="preserve"> de la Constitución de la República</w:t>
      </w:r>
      <w:r w:rsidR="002B711F" w:rsidRPr="00E0053C">
        <w:rPr>
          <w:rFonts w:ascii="Verdana" w:hAnsi="Verdana"/>
          <w:sz w:val="20"/>
          <w:szCs w:val="20"/>
        </w:rPr>
        <w:t xml:space="preserve">, </w:t>
      </w:r>
      <w:hyperlink r:id="rId22" w:history="1">
        <w:r w:rsidR="002B711F" w:rsidRPr="00E0053C">
          <w:rPr>
            <w:rFonts w:ascii="Verdana" w:hAnsi="Verdana"/>
            <w:sz w:val="20"/>
            <w:szCs w:val="20"/>
            <w:lang w:val="es-ES_tradnl"/>
          </w:rPr>
          <w:t>13 y 18</w:t>
        </w:r>
      </w:hyperlink>
      <w:r w:rsidR="002B711F" w:rsidRPr="00E0053C">
        <w:rPr>
          <w:rFonts w:ascii="Verdana" w:hAnsi="Verdana"/>
          <w:sz w:val="20"/>
          <w:szCs w:val="20"/>
          <w:lang w:val="es-ES_tradnl"/>
        </w:rPr>
        <w:t xml:space="preserve"> de la Ley Contra la Corrupción; </w:t>
      </w:r>
      <w:hyperlink r:id="rId23" w:history="1">
        <w:r w:rsidR="002B711F" w:rsidRPr="00E0053C">
          <w:rPr>
            <w:rFonts w:ascii="Verdana" w:hAnsi="Verdana"/>
            <w:sz w:val="20"/>
            <w:szCs w:val="20"/>
          </w:rPr>
          <w:t>75.13</w:t>
        </w:r>
      </w:hyperlink>
      <w:r w:rsidR="002B711F" w:rsidRPr="00E0053C">
        <w:rPr>
          <w:rFonts w:ascii="Verdana" w:hAnsi="Verdana"/>
          <w:sz w:val="20"/>
          <w:szCs w:val="20"/>
        </w:rPr>
        <w:t xml:space="preserve">, </w:t>
      </w:r>
      <w:hyperlink r:id="rId24" w:history="1">
        <w:r w:rsidR="002B711F" w:rsidRPr="00E0053C">
          <w:rPr>
            <w:rFonts w:ascii="Verdana" w:hAnsi="Verdana"/>
            <w:sz w:val="20"/>
            <w:szCs w:val="20"/>
          </w:rPr>
          <w:t>126</w:t>
        </w:r>
      </w:hyperlink>
      <w:r w:rsidR="002B711F" w:rsidRPr="00E0053C">
        <w:rPr>
          <w:rFonts w:ascii="Verdana" w:hAnsi="Verdana"/>
          <w:sz w:val="20"/>
          <w:szCs w:val="20"/>
        </w:rPr>
        <w:t xml:space="preserve"> y </w:t>
      </w:r>
      <w:hyperlink r:id="rId25" w:anchor="cap5" w:history="1">
        <w:r w:rsidR="002B711F" w:rsidRPr="00E0053C">
          <w:rPr>
            <w:rFonts w:ascii="Verdana" w:hAnsi="Verdana"/>
            <w:sz w:val="20"/>
            <w:szCs w:val="20"/>
          </w:rPr>
          <w:t>215.2</w:t>
        </w:r>
      </w:hyperlink>
      <w:r w:rsidR="002B711F" w:rsidRPr="00E0053C">
        <w:rPr>
          <w:rFonts w:ascii="Verdana" w:hAnsi="Verdana"/>
          <w:sz w:val="20"/>
          <w:szCs w:val="20"/>
        </w:rPr>
        <w:t xml:space="preserve"> de la Ley Orgánica de Procesos Electorales (LOPRE), 222 y 223 del Reglamento General de la LOPRE, y </w:t>
      </w:r>
      <w:hyperlink r:id="rId26" w:history="1">
        <w:r w:rsidRPr="00E0053C">
          <w:rPr>
            <w:rFonts w:ascii="Verdana" w:hAnsi="Verdana"/>
            <w:sz w:val="20"/>
            <w:szCs w:val="20"/>
          </w:rPr>
          <w:t>91.</w:t>
        </w:r>
        <w:r w:rsidR="002B711F" w:rsidRPr="00E0053C">
          <w:rPr>
            <w:rFonts w:ascii="Verdana" w:hAnsi="Verdana"/>
            <w:sz w:val="20"/>
            <w:szCs w:val="20"/>
          </w:rPr>
          <w:t>5</w:t>
        </w:r>
      </w:hyperlink>
      <w:r w:rsidR="002B711F" w:rsidRPr="00E0053C">
        <w:rPr>
          <w:rFonts w:ascii="Verdana" w:hAnsi="Verdana"/>
          <w:sz w:val="20"/>
          <w:szCs w:val="20"/>
        </w:rPr>
        <w:t>, de la Ley de la Contraloría General de la República.</w:t>
      </w:r>
      <w:bookmarkEnd w:id="0"/>
    </w:p>
    <w:p w:rsidR="003A2130" w:rsidRPr="00E0053C" w:rsidRDefault="003A2130" w:rsidP="0011577E">
      <w:pPr>
        <w:jc w:val="both"/>
        <w:rPr>
          <w:rFonts w:ascii="Verdana" w:hAnsi="Verdana"/>
          <w:sz w:val="20"/>
          <w:szCs w:val="20"/>
        </w:rPr>
      </w:pPr>
    </w:p>
    <w:p w:rsidR="006F0F67" w:rsidRPr="00E0053C" w:rsidRDefault="00982CCF" w:rsidP="00F23525">
      <w:pPr>
        <w:jc w:val="center"/>
        <w:rPr>
          <w:rFonts w:ascii="Verdana" w:hAnsi="Verdana"/>
          <w:b/>
          <w:bCs/>
          <w:sz w:val="20"/>
          <w:szCs w:val="20"/>
        </w:rPr>
      </w:pPr>
      <w:r w:rsidRPr="00E0053C">
        <w:rPr>
          <w:rFonts w:ascii="Verdana" w:hAnsi="Verdana"/>
          <w:b/>
          <w:bCs/>
          <w:sz w:val="20"/>
          <w:szCs w:val="20"/>
        </w:rPr>
        <w:t>…Construimos Democracia</w:t>
      </w:r>
    </w:p>
    <w:sectPr w:rsidR="006F0F67" w:rsidRPr="00E0053C" w:rsidSect="00785445">
      <w:headerReference w:type="default" r:id="rId27"/>
      <w:footerReference w:type="default" r:id="rId28"/>
      <w:pgSz w:w="12240" w:h="15840"/>
      <w:pgMar w:top="1089" w:right="851" w:bottom="1134" w:left="85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6AB1" w:rsidRDefault="00E76AB1" w:rsidP="000D522C">
      <w:r>
        <w:separator/>
      </w:r>
    </w:p>
  </w:endnote>
  <w:endnote w:type="continuationSeparator" w:id="0">
    <w:p w:rsidR="00E76AB1" w:rsidRDefault="00E76AB1" w:rsidP="000D5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ヒラギノ角ゴ Pro W3">
    <w:charset w:val="00"/>
    <w:family w:val="roman"/>
    <w:pitch w:val="default"/>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6124" w:rsidRDefault="00856124" w:rsidP="007D2C4E">
    <w:pPr>
      <w:jc w:val="center"/>
      <w:rPr>
        <w:rFonts w:ascii="Tahoma" w:hAnsi="Tahoma" w:cs="Tahoma"/>
        <w:b/>
        <w:color w:val="808080"/>
        <w:sz w:val="16"/>
        <w:szCs w:val="16"/>
      </w:rPr>
    </w:pPr>
    <w:r w:rsidRPr="002C4753">
      <w:rPr>
        <w:noProof/>
      </w:rPr>
      <mc:AlternateContent>
        <mc:Choice Requires="wps">
          <w:drawing>
            <wp:anchor distT="0" distB="0" distL="114300" distR="114300" simplePos="0" relativeHeight="251657216" behindDoc="0" locked="0" layoutInCell="1" allowOverlap="1" wp14:anchorId="597626FC" wp14:editId="24C267B7">
              <wp:simplePos x="0" y="0"/>
              <wp:positionH relativeFrom="column">
                <wp:posOffset>0</wp:posOffset>
              </wp:positionH>
              <wp:positionV relativeFrom="paragraph">
                <wp:posOffset>86360</wp:posOffset>
              </wp:positionV>
              <wp:extent cx="6689090" cy="5080"/>
              <wp:effectExtent l="0" t="19050" r="16510" b="1397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9090" cy="5080"/>
                      </a:xfrm>
                      <a:prstGeom prst="line">
                        <a:avLst/>
                      </a:prstGeom>
                      <a:noFill/>
                      <a:ln w="28575">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60A5B7B6" id="Line 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8pt" to="526.7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" strokecolor="navy" strokeweight="2.25pt"/>
          </w:pict>
        </mc:Fallback>
      </mc:AlternateContent>
    </w:r>
  </w:p>
  <w:p w:rsidR="00856124" w:rsidRPr="00A41A08" w:rsidRDefault="00856124" w:rsidP="007D2C4E">
    <w:pPr>
      <w:jc w:val="center"/>
      <w:rPr>
        <w:rFonts w:ascii="Verdana" w:hAnsi="Verdana" w:cs="Tahoma"/>
        <w:b/>
        <w:color w:val="808080"/>
        <w:sz w:val="16"/>
        <w:szCs w:val="16"/>
      </w:rPr>
    </w:pPr>
    <w:r w:rsidRPr="00A41A08">
      <w:rPr>
        <w:rFonts w:ascii="Verdana" w:hAnsi="Verdana" w:cs="Tahoma"/>
        <w:b/>
        <w:color w:val="808080"/>
        <w:sz w:val="16"/>
        <w:szCs w:val="16"/>
      </w:rPr>
      <w:t xml:space="preserve">Av. Francisco de Miranda, Centro Plaza, Torre A, Piso 5,  Los Palos Grandes, Caracas,  </w:t>
    </w:r>
    <w:proofErr w:type="spellStart"/>
    <w:r w:rsidRPr="00A41A08">
      <w:rPr>
        <w:rFonts w:ascii="Verdana" w:hAnsi="Verdana" w:cs="Tahoma"/>
        <w:b/>
        <w:color w:val="808080"/>
        <w:sz w:val="16"/>
        <w:szCs w:val="16"/>
      </w:rPr>
      <w:t>Telf</w:t>
    </w:r>
    <w:proofErr w:type="spellEnd"/>
    <w:r w:rsidRPr="00A41A08">
      <w:rPr>
        <w:rFonts w:ascii="Verdana" w:hAnsi="Verdana" w:cs="Tahoma"/>
        <w:b/>
        <w:color w:val="808080"/>
        <w:sz w:val="16"/>
        <w:szCs w:val="16"/>
      </w:rPr>
      <w:t xml:space="preserve">: 58 (212) </w:t>
    </w:r>
    <w:r>
      <w:rPr>
        <w:rFonts w:ascii="Verdana" w:hAnsi="Verdana" w:cs="Tahoma"/>
        <w:b/>
        <w:color w:val="808080"/>
        <w:sz w:val="16"/>
        <w:szCs w:val="16"/>
      </w:rPr>
      <w:t>2851044</w:t>
    </w:r>
  </w:p>
  <w:p w:rsidR="00856124" w:rsidRPr="00A41A08" w:rsidRDefault="00856124" w:rsidP="00A41A08">
    <w:pPr>
      <w:jc w:val="center"/>
      <w:rPr>
        <w:rFonts w:ascii="Verdana" w:hAnsi="Verdana"/>
        <w:b/>
        <w:sz w:val="16"/>
        <w:szCs w:val="16"/>
      </w:rPr>
    </w:pPr>
    <w:r w:rsidRPr="00A41A08">
      <w:rPr>
        <w:rFonts w:ascii="Verdana" w:hAnsi="Verdana"/>
        <w:b/>
        <w:sz w:val="16"/>
        <w:szCs w:val="16"/>
      </w:rPr>
      <w:t xml:space="preserve">Correo-e: </w:t>
    </w:r>
    <w:hyperlink r:id="rId1" w:history="1">
      <w:r w:rsidRPr="00A41A08">
        <w:rPr>
          <w:rStyle w:val="Hipervnculo"/>
          <w:rFonts w:ascii="Verdana" w:hAnsi="Verdana" w:cs="Tahoma"/>
          <w:b/>
          <w:sz w:val="16"/>
          <w:szCs w:val="16"/>
        </w:rPr>
        <w:t>prensa@sumate.org</w:t>
      </w:r>
    </w:hyperlink>
    <w:r w:rsidRPr="00A41A08">
      <w:rPr>
        <w:rFonts w:ascii="Verdana" w:hAnsi="Verdana"/>
        <w:b/>
        <w:sz w:val="16"/>
        <w:szCs w:val="16"/>
      </w:rPr>
      <w:t xml:space="preserve"> / Pág. Web: </w:t>
    </w:r>
    <w:hyperlink r:id="rId2" w:history="1">
      <w:r w:rsidRPr="0041134E">
        <w:rPr>
          <w:rStyle w:val="Hipervnculo"/>
          <w:rFonts w:ascii="Verdana" w:hAnsi="Verdana"/>
          <w:b/>
          <w:sz w:val="16"/>
          <w:szCs w:val="16"/>
        </w:rPr>
        <w:t>www.sumate.org</w:t>
      </w:r>
    </w:hyperlink>
    <w:r>
      <w:rPr>
        <w:rFonts w:ascii="Verdana" w:hAnsi="Verdana"/>
        <w:b/>
        <w:sz w:val="16"/>
        <w:szCs w:val="16"/>
      </w:rPr>
      <w:t xml:space="preserve">; </w:t>
    </w:r>
    <w:proofErr w:type="spellStart"/>
    <w:r>
      <w:rPr>
        <w:rFonts w:ascii="Verdana" w:hAnsi="Verdana"/>
        <w:b/>
        <w:sz w:val="16"/>
        <w:szCs w:val="16"/>
      </w:rPr>
      <w:t>Twitter</w:t>
    </w:r>
    <w:proofErr w:type="spellEnd"/>
    <w:r>
      <w:rPr>
        <w:rFonts w:ascii="Verdana" w:hAnsi="Verdana"/>
        <w:b/>
        <w:sz w:val="16"/>
        <w:szCs w:val="16"/>
      </w:rPr>
      <w:t>: @</w:t>
    </w:r>
    <w:proofErr w:type="spellStart"/>
    <w:r>
      <w:rPr>
        <w:rFonts w:ascii="Verdana" w:hAnsi="Verdana"/>
        <w:b/>
        <w:sz w:val="16"/>
        <w:szCs w:val="16"/>
      </w:rPr>
      <w:t>sumate</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6AB1" w:rsidRDefault="00E76AB1" w:rsidP="000D522C">
      <w:r>
        <w:separator/>
      </w:r>
    </w:p>
  </w:footnote>
  <w:footnote w:type="continuationSeparator" w:id="0">
    <w:p w:rsidR="00E76AB1" w:rsidRDefault="00E76AB1" w:rsidP="000D52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6124" w:rsidRDefault="00856124" w:rsidP="007D2C4E">
    <w:pPr>
      <w:rPr>
        <w:rFonts w:ascii="Tahoma" w:hAnsi="Tahoma" w:cs="Tahoma"/>
        <w:b/>
        <w:color w:val="808080"/>
        <w:sz w:val="16"/>
        <w:szCs w:val="16"/>
      </w:rPr>
    </w:pPr>
    <w:r>
      <w:rPr>
        <w:noProof/>
      </w:rPr>
      <w:drawing>
        <wp:anchor distT="0" distB="0" distL="114300" distR="114300" simplePos="0" relativeHeight="251658240" behindDoc="0" locked="0" layoutInCell="1" allowOverlap="1" wp14:anchorId="35843A31" wp14:editId="2CB93D6C">
          <wp:simplePos x="0" y="0"/>
          <wp:positionH relativeFrom="column">
            <wp:posOffset>5257800</wp:posOffset>
          </wp:positionH>
          <wp:positionV relativeFrom="paragraph">
            <wp:posOffset>-108585</wp:posOffset>
          </wp:positionV>
          <wp:extent cx="1371600" cy="608965"/>
          <wp:effectExtent l="0" t="0" r="0" b="0"/>
          <wp:wrapSquare wrapText="bothSides"/>
          <wp:docPr id="2" name="Imagen 2" descr="logosum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suma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6089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6124" w:rsidRDefault="00856124" w:rsidP="007D2C4E">
    <w:pPr>
      <w:rPr>
        <w:rFonts w:ascii="Tahoma" w:hAnsi="Tahoma" w:cs="Tahoma"/>
        <w:b/>
        <w:color w:val="808080"/>
        <w:sz w:val="16"/>
        <w:szCs w:val="16"/>
      </w:rPr>
    </w:pPr>
  </w:p>
  <w:p w:rsidR="00856124" w:rsidRDefault="00856124" w:rsidP="007D2C4E">
    <w:pPr>
      <w:rPr>
        <w:rFonts w:ascii="Tahoma" w:hAnsi="Tahoma" w:cs="Tahoma"/>
        <w:b/>
        <w:color w:val="808080"/>
        <w:sz w:val="16"/>
        <w:szCs w:val="16"/>
      </w:rPr>
    </w:pPr>
  </w:p>
  <w:p w:rsidR="00856124" w:rsidRDefault="00856124" w:rsidP="007D2C4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25pt;height:11.25pt" o:bullet="t">
        <v:imagedata r:id="rId1" o:title="clip_image001"/>
      </v:shape>
    </w:pict>
  </w:numPicBullet>
  <w:abstractNum w:abstractNumId="0">
    <w:nsid w:val="00697D5E"/>
    <w:multiLevelType w:val="hybridMultilevel"/>
    <w:tmpl w:val="AE8E21A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5210058"/>
    <w:multiLevelType w:val="hybridMultilevel"/>
    <w:tmpl w:val="69BAA24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
    <w:nsid w:val="07CE0B7F"/>
    <w:multiLevelType w:val="hybridMultilevel"/>
    <w:tmpl w:val="62805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653347"/>
    <w:multiLevelType w:val="hybridMultilevel"/>
    <w:tmpl w:val="708E7D2A"/>
    <w:lvl w:ilvl="0" w:tplc="200A0001">
      <w:start w:val="1"/>
      <w:numFmt w:val="bullet"/>
      <w:lvlText w:val=""/>
      <w:lvlJc w:val="left"/>
      <w:pPr>
        <w:ind w:left="360" w:hanging="360"/>
      </w:pPr>
      <w:rPr>
        <w:rFonts w:ascii="Symbol" w:hAnsi="Symbol" w:hint="default"/>
      </w:rPr>
    </w:lvl>
    <w:lvl w:ilvl="1" w:tplc="200A0003">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4">
    <w:nsid w:val="0A1900C1"/>
    <w:multiLevelType w:val="hybridMultilevel"/>
    <w:tmpl w:val="1FA0A2E2"/>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nsid w:val="0C9F70C4"/>
    <w:multiLevelType w:val="hybridMultilevel"/>
    <w:tmpl w:val="0FD839D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
    <w:nsid w:val="0E3F30CF"/>
    <w:multiLevelType w:val="hybridMultilevel"/>
    <w:tmpl w:val="3BFCC006"/>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nsid w:val="1B717AE2"/>
    <w:multiLevelType w:val="hybridMultilevel"/>
    <w:tmpl w:val="074897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1D9751AB"/>
    <w:multiLevelType w:val="hybridMultilevel"/>
    <w:tmpl w:val="C0309E3C"/>
    <w:lvl w:ilvl="0" w:tplc="200A000B">
      <w:start w:val="1"/>
      <w:numFmt w:val="bullet"/>
      <w:lvlText w:val=""/>
      <w:lvlJc w:val="left"/>
      <w:pPr>
        <w:ind w:left="720" w:hanging="360"/>
      </w:pPr>
      <w:rPr>
        <w:rFonts w:ascii="Wingdings" w:hAnsi="Wingding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9">
    <w:nsid w:val="1F8866DD"/>
    <w:multiLevelType w:val="multilevel"/>
    <w:tmpl w:val="0C0A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5040"/>
        </w:tabs>
        <w:ind w:left="3744" w:hanging="1224"/>
      </w:pPr>
    </w:lvl>
    <w:lvl w:ilvl="8">
      <w:start w:val="1"/>
      <w:numFmt w:val="decimal"/>
      <w:lvlText w:val="%1.%2.%3.%4.%5.%6.%7.%8.%9."/>
      <w:lvlJc w:val="left"/>
      <w:pPr>
        <w:tabs>
          <w:tab w:val="num" w:pos="5760"/>
        </w:tabs>
        <w:ind w:left="4320" w:hanging="1440"/>
      </w:pPr>
    </w:lvl>
  </w:abstractNum>
  <w:abstractNum w:abstractNumId="10">
    <w:nsid w:val="234A0FAE"/>
    <w:multiLevelType w:val="hybridMultilevel"/>
    <w:tmpl w:val="69D8E5B4"/>
    <w:lvl w:ilvl="0" w:tplc="0C0A000F">
      <w:start w:val="1"/>
      <w:numFmt w:val="decimal"/>
      <w:lvlText w:val="%1."/>
      <w:lvlJc w:val="left"/>
      <w:pPr>
        <w:tabs>
          <w:tab w:val="num" w:pos="5400"/>
        </w:tabs>
        <w:ind w:left="5400" w:hanging="360"/>
      </w:pPr>
    </w:lvl>
    <w:lvl w:ilvl="1" w:tplc="161A5A10">
      <w:start w:val="1"/>
      <w:numFmt w:val="bullet"/>
      <w:pStyle w:val="ListavietasVerdana"/>
      <w:lvlText w:val=""/>
      <w:lvlJc w:val="left"/>
      <w:pPr>
        <w:tabs>
          <w:tab w:val="num" w:pos="1440"/>
        </w:tabs>
        <w:ind w:left="1440" w:hanging="360"/>
      </w:pPr>
      <w:rPr>
        <w:rFonts w:ascii="Wingdings" w:hAnsi="Wingdings"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nsid w:val="33EF1ADD"/>
    <w:multiLevelType w:val="hybridMultilevel"/>
    <w:tmpl w:val="26E81DF8"/>
    <w:lvl w:ilvl="0" w:tplc="0C0A000F">
      <w:start w:val="1"/>
      <w:numFmt w:val="decimal"/>
      <w:lvlText w:val="%1."/>
      <w:lvlJc w:val="left"/>
      <w:pPr>
        <w:ind w:left="360" w:hanging="360"/>
      </w:pPr>
      <w:rPr>
        <w:rFont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nsid w:val="360C3003"/>
    <w:multiLevelType w:val="hybridMultilevel"/>
    <w:tmpl w:val="20C0E5B0"/>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nsid w:val="446C281A"/>
    <w:multiLevelType w:val="hybridMultilevel"/>
    <w:tmpl w:val="5B009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6B84D8F"/>
    <w:multiLevelType w:val="multilevel"/>
    <w:tmpl w:val="814473D6"/>
    <w:lvl w:ilvl="0">
      <w:start w:val="1"/>
      <w:numFmt w:val="decimal"/>
      <w:lvlText w:val="%1."/>
      <w:lvlJc w:val="left"/>
      <w:pPr>
        <w:ind w:left="360" w:hanging="360"/>
      </w:pPr>
      <w:rPr>
        <w:i w:val="0"/>
      </w:rPr>
    </w:lvl>
    <w:lvl w:ilvl="1">
      <w:start w:val="1"/>
      <w:numFmt w:val="decimal"/>
      <w:lvlText w:val="%1.%2."/>
      <w:lvlJc w:val="left"/>
      <w:pPr>
        <w:ind w:left="792" w:hanging="432"/>
      </w:pPr>
      <w:rPr>
        <w:i w:val="0"/>
      </w:rPr>
    </w:lvl>
    <w:lvl w:ilvl="2">
      <w:start w:val="1"/>
      <w:numFmt w:val="decimal"/>
      <w:lvlText w:val="%1.%2.%3."/>
      <w:lvlJc w:val="left"/>
      <w:pPr>
        <w:ind w:left="1224" w:hanging="504"/>
      </w:pPr>
      <w:rPr>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4676596"/>
    <w:multiLevelType w:val="hybridMultilevel"/>
    <w:tmpl w:val="E9B45008"/>
    <w:lvl w:ilvl="0" w:tplc="B29EED3E">
      <w:start w:val="1"/>
      <w:numFmt w:val="bullet"/>
      <w:pStyle w:val="LiteraturaVietas"/>
      <w:lvlText w:val=""/>
      <w:lvlPicBulletId w:val="0"/>
      <w:lvlJc w:val="left"/>
      <w:pPr>
        <w:tabs>
          <w:tab w:val="num" w:pos="720"/>
        </w:tabs>
        <w:ind w:left="720" w:hanging="360"/>
      </w:pPr>
      <w:rPr>
        <w:rFonts w:ascii="Symbol" w:hAnsi="Symbol" w:hint="default"/>
        <w:color w:val="auto"/>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6">
    <w:nsid w:val="78297E6E"/>
    <w:multiLevelType w:val="multilevel"/>
    <w:tmpl w:val="374E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ABF40D1"/>
    <w:multiLevelType w:val="hybridMultilevel"/>
    <w:tmpl w:val="C0B8F5C0"/>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
    <w:nsid w:val="7ACD6B0B"/>
    <w:multiLevelType w:val="hybridMultilevel"/>
    <w:tmpl w:val="72581DD6"/>
    <w:lvl w:ilvl="0" w:tplc="FF1C92A6">
      <w:start w:val="1"/>
      <w:numFmt w:val="bullet"/>
      <w:pStyle w:val="Listamulticolor-nfasis11"/>
      <w:lvlText w:val=""/>
      <w:lvlJc w:val="left"/>
      <w:pPr>
        <w:ind w:left="360" w:hanging="360"/>
      </w:pPr>
      <w:rPr>
        <w:rFonts w:ascii="Symbol" w:hAnsi="Symbol" w:hint="default"/>
        <w:i/>
        <w:color w:val="auto"/>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18"/>
  </w:num>
  <w:num w:numId="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10"/>
  </w:num>
  <w:num w:numId="5">
    <w:abstractNumId w:val="8"/>
  </w:num>
  <w:num w:numId="6">
    <w:abstractNumId w:val="15"/>
  </w:num>
  <w:num w:numId="7">
    <w:abstractNumId w:val="12"/>
  </w:num>
  <w:num w:numId="8">
    <w:abstractNumId w:val="4"/>
  </w:num>
  <w:num w:numId="9">
    <w:abstractNumId w:val="7"/>
  </w:num>
  <w:num w:numId="10">
    <w:abstractNumId w:val="1"/>
  </w:num>
  <w:num w:numId="11">
    <w:abstractNumId w:val="5"/>
  </w:num>
  <w:num w:numId="12">
    <w:abstractNumId w:val="11"/>
  </w:num>
  <w:num w:numId="13">
    <w:abstractNumId w:val="3"/>
  </w:num>
  <w:num w:numId="14">
    <w:abstractNumId w:val="16"/>
  </w:num>
  <w:num w:numId="15">
    <w:abstractNumId w:val="14"/>
  </w:num>
  <w:num w:numId="16">
    <w:abstractNumId w:val="17"/>
  </w:num>
  <w:num w:numId="17">
    <w:abstractNumId w:val="2"/>
  </w:num>
  <w:num w:numId="18">
    <w:abstractNumId w:val="13"/>
  </w:num>
  <w:num w:numId="19">
    <w:abstractNumId w:val="0"/>
  </w:num>
  <w:num w:numId="20">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F83"/>
    <w:rsid w:val="000046AE"/>
    <w:rsid w:val="000104C6"/>
    <w:rsid w:val="00012C8D"/>
    <w:rsid w:val="00020B39"/>
    <w:rsid w:val="00022DA6"/>
    <w:rsid w:val="00027F90"/>
    <w:rsid w:val="00031A2A"/>
    <w:rsid w:val="000326BA"/>
    <w:rsid w:val="000348C7"/>
    <w:rsid w:val="00035ECB"/>
    <w:rsid w:val="00036AAA"/>
    <w:rsid w:val="000403F3"/>
    <w:rsid w:val="00040F3E"/>
    <w:rsid w:val="00043865"/>
    <w:rsid w:val="00047EF9"/>
    <w:rsid w:val="0005485A"/>
    <w:rsid w:val="00054D82"/>
    <w:rsid w:val="00055A13"/>
    <w:rsid w:val="00057D9D"/>
    <w:rsid w:val="00060E3F"/>
    <w:rsid w:val="000621A2"/>
    <w:rsid w:val="000641CD"/>
    <w:rsid w:val="00066C40"/>
    <w:rsid w:val="000674C4"/>
    <w:rsid w:val="000708A2"/>
    <w:rsid w:val="00073B0B"/>
    <w:rsid w:val="00074687"/>
    <w:rsid w:val="00075C5B"/>
    <w:rsid w:val="00077321"/>
    <w:rsid w:val="000827FE"/>
    <w:rsid w:val="0008608C"/>
    <w:rsid w:val="000900DE"/>
    <w:rsid w:val="000947C3"/>
    <w:rsid w:val="00095C9E"/>
    <w:rsid w:val="00096DFF"/>
    <w:rsid w:val="00097427"/>
    <w:rsid w:val="000A1AD3"/>
    <w:rsid w:val="000A205F"/>
    <w:rsid w:val="000A2987"/>
    <w:rsid w:val="000A3B8E"/>
    <w:rsid w:val="000A7497"/>
    <w:rsid w:val="000B130D"/>
    <w:rsid w:val="000B274C"/>
    <w:rsid w:val="000B596D"/>
    <w:rsid w:val="000B5CDE"/>
    <w:rsid w:val="000C4B9E"/>
    <w:rsid w:val="000C523D"/>
    <w:rsid w:val="000C637E"/>
    <w:rsid w:val="000C6B82"/>
    <w:rsid w:val="000D515E"/>
    <w:rsid w:val="000D522C"/>
    <w:rsid w:val="000D5252"/>
    <w:rsid w:val="000E04EA"/>
    <w:rsid w:val="000E36F7"/>
    <w:rsid w:val="000E48A4"/>
    <w:rsid w:val="000E71C6"/>
    <w:rsid w:val="000F07C2"/>
    <w:rsid w:val="000F0D9A"/>
    <w:rsid w:val="000F1C33"/>
    <w:rsid w:val="000F2906"/>
    <w:rsid w:val="000F341A"/>
    <w:rsid w:val="000F7FD5"/>
    <w:rsid w:val="00100B3F"/>
    <w:rsid w:val="00101729"/>
    <w:rsid w:val="00102B80"/>
    <w:rsid w:val="00105253"/>
    <w:rsid w:val="00112B92"/>
    <w:rsid w:val="0011429E"/>
    <w:rsid w:val="00115389"/>
    <w:rsid w:val="0011577E"/>
    <w:rsid w:val="00117E42"/>
    <w:rsid w:val="00122217"/>
    <w:rsid w:val="00122A6A"/>
    <w:rsid w:val="001256E6"/>
    <w:rsid w:val="00131403"/>
    <w:rsid w:val="00131585"/>
    <w:rsid w:val="00141132"/>
    <w:rsid w:val="001468E3"/>
    <w:rsid w:val="00147745"/>
    <w:rsid w:val="0015117F"/>
    <w:rsid w:val="00153C81"/>
    <w:rsid w:val="00154EBF"/>
    <w:rsid w:val="0015641C"/>
    <w:rsid w:val="0016244A"/>
    <w:rsid w:val="00162CA2"/>
    <w:rsid w:val="00164075"/>
    <w:rsid w:val="00164BCA"/>
    <w:rsid w:val="00165261"/>
    <w:rsid w:val="001653BF"/>
    <w:rsid w:val="001668C0"/>
    <w:rsid w:val="00166AB6"/>
    <w:rsid w:val="00166CC6"/>
    <w:rsid w:val="00166F36"/>
    <w:rsid w:val="00167B9C"/>
    <w:rsid w:val="00167D65"/>
    <w:rsid w:val="001817B7"/>
    <w:rsid w:val="00182172"/>
    <w:rsid w:val="00183B2A"/>
    <w:rsid w:val="00186A3E"/>
    <w:rsid w:val="00190D11"/>
    <w:rsid w:val="0019159F"/>
    <w:rsid w:val="0019419F"/>
    <w:rsid w:val="00195C76"/>
    <w:rsid w:val="001A0BD2"/>
    <w:rsid w:val="001A0F9C"/>
    <w:rsid w:val="001A270B"/>
    <w:rsid w:val="001A3E38"/>
    <w:rsid w:val="001B0D90"/>
    <w:rsid w:val="001B29D3"/>
    <w:rsid w:val="001C2AA9"/>
    <w:rsid w:val="001D068C"/>
    <w:rsid w:val="001D1847"/>
    <w:rsid w:val="001D333E"/>
    <w:rsid w:val="001D3CE2"/>
    <w:rsid w:val="001D4F29"/>
    <w:rsid w:val="001D6673"/>
    <w:rsid w:val="001E05C3"/>
    <w:rsid w:val="001E131F"/>
    <w:rsid w:val="001E1322"/>
    <w:rsid w:val="001E76C9"/>
    <w:rsid w:val="001F05E7"/>
    <w:rsid w:val="001F113A"/>
    <w:rsid w:val="001F2944"/>
    <w:rsid w:val="001F2B8F"/>
    <w:rsid w:val="00202770"/>
    <w:rsid w:val="00202DFE"/>
    <w:rsid w:val="0020331E"/>
    <w:rsid w:val="00213F19"/>
    <w:rsid w:val="00214867"/>
    <w:rsid w:val="0021670C"/>
    <w:rsid w:val="0021780F"/>
    <w:rsid w:val="00220D6B"/>
    <w:rsid w:val="00223CEE"/>
    <w:rsid w:val="002248D3"/>
    <w:rsid w:val="00241348"/>
    <w:rsid w:val="00242126"/>
    <w:rsid w:val="00242615"/>
    <w:rsid w:val="0024775B"/>
    <w:rsid w:val="002551ED"/>
    <w:rsid w:val="00260B85"/>
    <w:rsid w:val="00263221"/>
    <w:rsid w:val="00265015"/>
    <w:rsid w:val="00267D1F"/>
    <w:rsid w:val="00270855"/>
    <w:rsid w:val="002768B7"/>
    <w:rsid w:val="002778E9"/>
    <w:rsid w:val="00281B32"/>
    <w:rsid w:val="00282163"/>
    <w:rsid w:val="00284E8D"/>
    <w:rsid w:val="00287353"/>
    <w:rsid w:val="002920A1"/>
    <w:rsid w:val="00294E36"/>
    <w:rsid w:val="00295660"/>
    <w:rsid w:val="002A2295"/>
    <w:rsid w:val="002A5C1D"/>
    <w:rsid w:val="002A6212"/>
    <w:rsid w:val="002A7591"/>
    <w:rsid w:val="002B0D22"/>
    <w:rsid w:val="002B2340"/>
    <w:rsid w:val="002B6B90"/>
    <w:rsid w:val="002B711F"/>
    <w:rsid w:val="002B715F"/>
    <w:rsid w:val="002B77D7"/>
    <w:rsid w:val="002C1CBB"/>
    <w:rsid w:val="002C3FCD"/>
    <w:rsid w:val="002C4753"/>
    <w:rsid w:val="002C5D85"/>
    <w:rsid w:val="002C665D"/>
    <w:rsid w:val="002D0971"/>
    <w:rsid w:val="002D32E8"/>
    <w:rsid w:val="002D343B"/>
    <w:rsid w:val="002E0157"/>
    <w:rsid w:val="002E0644"/>
    <w:rsid w:val="002E0D91"/>
    <w:rsid w:val="002E398E"/>
    <w:rsid w:val="002F0B3A"/>
    <w:rsid w:val="002F2875"/>
    <w:rsid w:val="00300125"/>
    <w:rsid w:val="00300470"/>
    <w:rsid w:val="00307CA4"/>
    <w:rsid w:val="003121B1"/>
    <w:rsid w:val="00320178"/>
    <w:rsid w:val="00320306"/>
    <w:rsid w:val="003207C1"/>
    <w:rsid w:val="00323B03"/>
    <w:rsid w:val="00326FCC"/>
    <w:rsid w:val="0032738F"/>
    <w:rsid w:val="00330863"/>
    <w:rsid w:val="00342938"/>
    <w:rsid w:val="00343EE4"/>
    <w:rsid w:val="003451A7"/>
    <w:rsid w:val="003476DA"/>
    <w:rsid w:val="003625AD"/>
    <w:rsid w:val="00362CA5"/>
    <w:rsid w:val="00364A7A"/>
    <w:rsid w:val="00370D20"/>
    <w:rsid w:val="003728CC"/>
    <w:rsid w:val="00383B5B"/>
    <w:rsid w:val="00384B4A"/>
    <w:rsid w:val="003905D2"/>
    <w:rsid w:val="00390944"/>
    <w:rsid w:val="003916FB"/>
    <w:rsid w:val="003A2130"/>
    <w:rsid w:val="003A3A6B"/>
    <w:rsid w:val="003A437F"/>
    <w:rsid w:val="003A63EB"/>
    <w:rsid w:val="003A7DD0"/>
    <w:rsid w:val="003B049E"/>
    <w:rsid w:val="003B3495"/>
    <w:rsid w:val="003B6FC9"/>
    <w:rsid w:val="003C1EE6"/>
    <w:rsid w:val="003C4AD5"/>
    <w:rsid w:val="003C7BB5"/>
    <w:rsid w:val="003D01A1"/>
    <w:rsid w:val="003D1FEE"/>
    <w:rsid w:val="003D283C"/>
    <w:rsid w:val="003D451A"/>
    <w:rsid w:val="003D78F1"/>
    <w:rsid w:val="003E0C01"/>
    <w:rsid w:val="003E4DC7"/>
    <w:rsid w:val="003E6540"/>
    <w:rsid w:val="003F4DC0"/>
    <w:rsid w:val="00402287"/>
    <w:rsid w:val="00403E29"/>
    <w:rsid w:val="00405305"/>
    <w:rsid w:val="00405F6D"/>
    <w:rsid w:val="00406DD5"/>
    <w:rsid w:val="00410133"/>
    <w:rsid w:val="0041134E"/>
    <w:rsid w:val="00411790"/>
    <w:rsid w:val="00411E1F"/>
    <w:rsid w:val="00416506"/>
    <w:rsid w:val="00421148"/>
    <w:rsid w:val="00422733"/>
    <w:rsid w:val="00425C3C"/>
    <w:rsid w:val="004317AF"/>
    <w:rsid w:val="00432592"/>
    <w:rsid w:val="00437C6D"/>
    <w:rsid w:val="0044544F"/>
    <w:rsid w:val="004469FC"/>
    <w:rsid w:val="004501DC"/>
    <w:rsid w:val="00450842"/>
    <w:rsid w:val="00451A60"/>
    <w:rsid w:val="00455367"/>
    <w:rsid w:val="004623C3"/>
    <w:rsid w:val="00464600"/>
    <w:rsid w:val="0046472D"/>
    <w:rsid w:val="00466383"/>
    <w:rsid w:val="00472FB1"/>
    <w:rsid w:val="00474F42"/>
    <w:rsid w:val="00477332"/>
    <w:rsid w:val="0048135F"/>
    <w:rsid w:val="0048365F"/>
    <w:rsid w:val="00483A5F"/>
    <w:rsid w:val="004852F5"/>
    <w:rsid w:val="00492588"/>
    <w:rsid w:val="00493683"/>
    <w:rsid w:val="004A012D"/>
    <w:rsid w:val="004A3D0B"/>
    <w:rsid w:val="004A7169"/>
    <w:rsid w:val="004A7EBD"/>
    <w:rsid w:val="004B4781"/>
    <w:rsid w:val="004B51E1"/>
    <w:rsid w:val="004B523E"/>
    <w:rsid w:val="004B7839"/>
    <w:rsid w:val="004B79DF"/>
    <w:rsid w:val="004C2313"/>
    <w:rsid w:val="004C7443"/>
    <w:rsid w:val="004C7924"/>
    <w:rsid w:val="004C7F9A"/>
    <w:rsid w:val="004D0E02"/>
    <w:rsid w:val="004D2F68"/>
    <w:rsid w:val="004D30C7"/>
    <w:rsid w:val="004D7F13"/>
    <w:rsid w:val="004E08B3"/>
    <w:rsid w:val="004E3385"/>
    <w:rsid w:val="004E4D71"/>
    <w:rsid w:val="004E5603"/>
    <w:rsid w:val="004F0012"/>
    <w:rsid w:val="004F0A1B"/>
    <w:rsid w:val="004F11C3"/>
    <w:rsid w:val="004F3EAC"/>
    <w:rsid w:val="004F59E6"/>
    <w:rsid w:val="004F7255"/>
    <w:rsid w:val="005014C4"/>
    <w:rsid w:val="005015EE"/>
    <w:rsid w:val="00503610"/>
    <w:rsid w:val="00504CDE"/>
    <w:rsid w:val="0051370A"/>
    <w:rsid w:val="00517A10"/>
    <w:rsid w:val="0052097E"/>
    <w:rsid w:val="00520A23"/>
    <w:rsid w:val="00520BA8"/>
    <w:rsid w:val="0052295E"/>
    <w:rsid w:val="0052393A"/>
    <w:rsid w:val="0052502F"/>
    <w:rsid w:val="0052799E"/>
    <w:rsid w:val="00531681"/>
    <w:rsid w:val="00531946"/>
    <w:rsid w:val="005329D4"/>
    <w:rsid w:val="0053511D"/>
    <w:rsid w:val="005377B9"/>
    <w:rsid w:val="005407B6"/>
    <w:rsid w:val="00544681"/>
    <w:rsid w:val="00545579"/>
    <w:rsid w:val="00555017"/>
    <w:rsid w:val="00556709"/>
    <w:rsid w:val="0056155B"/>
    <w:rsid w:val="00561B6D"/>
    <w:rsid w:val="00567F16"/>
    <w:rsid w:val="0057008D"/>
    <w:rsid w:val="005745D6"/>
    <w:rsid w:val="0057621E"/>
    <w:rsid w:val="005867BB"/>
    <w:rsid w:val="00586C44"/>
    <w:rsid w:val="00586FB6"/>
    <w:rsid w:val="00587257"/>
    <w:rsid w:val="0059005C"/>
    <w:rsid w:val="0059511B"/>
    <w:rsid w:val="0059519F"/>
    <w:rsid w:val="00595DFA"/>
    <w:rsid w:val="00597B9D"/>
    <w:rsid w:val="005A0612"/>
    <w:rsid w:val="005A08DB"/>
    <w:rsid w:val="005B1A3A"/>
    <w:rsid w:val="005B1B74"/>
    <w:rsid w:val="005B2279"/>
    <w:rsid w:val="005B3164"/>
    <w:rsid w:val="005B3A3D"/>
    <w:rsid w:val="005B3B91"/>
    <w:rsid w:val="005B5DDA"/>
    <w:rsid w:val="005C0A9D"/>
    <w:rsid w:val="005D6FBF"/>
    <w:rsid w:val="005D7D52"/>
    <w:rsid w:val="005D7EE7"/>
    <w:rsid w:val="005E0F39"/>
    <w:rsid w:val="005E37F7"/>
    <w:rsid w:val="005E6624"/>
    <w:rsid w:val="005F44CF"/>
    <w:rsid w:val="005F498E"/>
    <w:rsid w:val="005F5937"/>
    <w:rsid w:val="005F74C4"/>
    <w:rsid w:val="0060097E"/>
    <w:rsid w:val="0060162E"/>
    <w:rsid w:val="00602367"/>
    <w:rsid w:val="00602DB8"/>
    <w:rsid w:val="0060464B"/>
    <w:rsid w:val="00604D42"/>
    <w:rsid w:val="00605155"/>
    <w:rsid w:val="0061093B"/>
    <w:rsid w:val="00614FC1"/>
    <w:rsid w:val="00617034"/>
    <w:rsid w:val="00622158"/>
    <w:rsid w:val="00623AC1"/>
    <w:rsid w:val="00625279"/>
    <w:rsid w:val="006266D6"/>
    <w:rsid w:val="00630D31"/>
    <w:rsid w:val="00632494"/>
    <w:rsid w:val="00633F15"/>
    <w:rsid w:val="0064020C"/>
    <w:rsid w:val="00645CDF"/>
    <w:rsid w:val="0064785F"/>
    <w:rsid w:val="00650A60"/>
    <w:rsid w:val="00650F58"/>
    <w:rsid w:val="00652435"/>
    <w:rsid w:val="00654044"/>
    <w:rsid w:val="0066533F"/>
    <w:rsid w:val="00665C0B"/>
    <w:rsid w:val="006675CB"/>
    <w:rsid w:val="006720B9"/>
    <w:rsid w:val="00674729"/>
    <w:rsid w:val="00676AED"/>
    <w:rsid w:val="00680BB7"/>
    <w:rsid w:val="00680C78"/>
    <w:rsid w:val="00682CC4"/>
    <w:rsid w:val="00682FA5"/>
    <w:rsid w:val="006842DE"/>
    <w:rsid w:val="00687899"/>
    <w:rsid w:val="00690730"/>
    <w:rsid w:val="00690E52"/>
    <w:rsid w:val="006948B9"/>
    <w:rsid w:val="00694E3A"/>
    <w:rsid w:val="00695358"/>
    <w:rsid w:val="006A0574"/>
    <w:rsid w:val="006A0AD8"/>
    <w:rsid w:val="006A19F3"/>
    <w:rsid w:val="006A2FDC"/>
    <w:rsid w:val="006A355D"/>
    <w:rsid w:val="006A448D"/>
    <w:rsid w:val="006A4F81"/>
    <w:rsid w:val="006B16CF"/>
    <w:rsid w:val="006B2038"/>
    <w:rsid w:val="006C0619"/>
    <w:rsid w:val="006C0F65"/>
    <w:rsid w:val="006C21DC"/>
    <w:rsid w:val="006C230F"/>
    <w:rsid w:val="006C4F56"/>
    <w:rsid w:val="006C6C87"/>
    <w:rsid w:val="006C7009"/>
    <w:rsid w:val="006D3042"/>
    <w:rsid w:val="006D6325"/>
    <w:rsid w:val="006D7091"/>
    <w:rsid w:val="006E0527"/>
    <w:rsid w:val="006E1E7B"/>
    <w:rsid w:val="006E7A47"/>
    <w:rsid w:val="006F0F67"/>
    <w:rsid w:val="006F1E5B"/>
    <w:rsid w:val="006F50BF"/>
    <w:rsid w:val="00701FAD"/>
    <w:rsid w:val="00703EDC"/>
    <w:rsid w:val="00704749"/>
    <w:rsid w:val="00704C4D"/>
    <w:rsid w:val="00706B3E"/>
    <w:rsid w:val="007130BD"/>
    <w:rsid w:val="007160D1"/>
    <w:rsid w:val="007305CC"/>
    <w:rsid w:val="0073099C"/>
    <w:rsid w:val="00730EAF"/>
    <w:rsid w:val="007323CF"/>
    <w:rsid w:val="0073440E"/>
    <w:rsid w:val="00736576"/>
    <w:rsid w:val="00737648"/>
    <w:rsid w:val="007532D0"/>
    <w:rsid w:val="00764E19"/>
    <w:rsid w:val="00766D1D"/>
    <w:rsid w:val="00776AA0"/>
    <w:rsid w:val="007800C2"/>
    <w:rsid w:val="0078024D"/>
    <w:rsid w:val="00781A45"/>
    <w:rsid w:val="00784A61"/>
    <w:rsid w:val="00785445"/>
    <w:rsid w:val="007857D8"/>
    <w:rsid w:val="00787BBF"/>
    <w:rsid w:val="007A4DE0"/>
    <w:rsid w:val="007A4ED0"/>
    <w:rsid w:val="007A6B0D"/>
    <w:rsid w:val="007A7013"/>
    <w:rsid w:val="007B04AA"/>
    <w:rsid w:val="007B3080"/>
    <w:rsid w:val="007B47E8"/>
    <w:rsid w:val="007C0025"/>
    <w:rsid w:val="007C094D"/>
    <w:rsid w:val="007C5C19"/>
    <w:rsid w:val="007C7536"/>
    <w:rsid w:val="007D16FD"/>
    <w:rsid w:val="007D2C4E"/>
    <w:rsid w:val="007D54D5"/>
    <w:rsid w:val="007D602B"/>
    <w:rsid w:val="007E02ED"/>
    <w:rsid w:val="007E38B0"/>
    <w:rsid w:val="007E42F0"/>
    <w:rsid w:val="007E4484"/>
    <w:rsid w:val="007E54BA"/>
    <w:rsid w:val="007E711F"/>
    <w:rsid w:val="007F0489"/>
    <w:rsid w:val="007F1E26"/>
    <w:rsid w:val="007F2C5B"/>
    <w:rsid w:val="007F57A8"/>
    <w:rsid w:val="007F7D07"/>
    <w:rsid w:val="007F7E29"/>
    <w:rsid w:val="0080065B"/>
    <w:rsid w:val="00802F6B"/>
    <w:rsid w:val="00805961"/>
    <w:rsid w:val="00805C44"/>
    <w:rsid w:val="008075D0"/>
    <w:rsid w:val="00811031"/>
    <w:rsid w:val="008131F5"/>
    <w:rsid w:val="00815328"/>
    <w:rsid w:val="00816268"/>
    <w:rsid w:val="00816536"/>
    <w:rsid w:val="00817D90"/>
    <w:rsid w:val="00817EA5"/>
    <w:rsid w:val="008215FE"/>
    <w:rsid w:val="00823029"/>
    <w:rsid w:val="008239BA"/>
    <w:rsid w:val="00824287"/>
    <w:rsid w:val="00824D7E"/>
    <w:rsid w:val="00824F49"/>
    <w:rsid w:val="00826A50"/>
    <w:rsid w:val="00832660"/>
    <w:rsid w:val="00833637"/>
    <w:rsid w:val="008344E1"/>
    <w:rsid w:val="00841207"/>
    <w:rsid w:val="00841C5F"/>
    <w:rsid w:val="008421F3"/>
    <w:rsid w:val="00842C51"/>
    <w:rsid w:val="008435E9"/>
    <w:rsid w:val="008446D1"/>
    <w:rsid w:val="00846FCF"/>
    <w:rsid w:val="00850E4F"/>
    <w:rsid w:val="008542F9"/>
    <w:rsid w:val="00856124"/>
    <w:rsid w:val="00860EC9"/>
    <w:rsid w:val="008630D5"/>
    <w:rsid w:val="00864659"/>
    <w:rsid w:val="0086535B"/>
    <w:rsid w:val="00866371"/>
    <w:rsid w:val="00876402"/>
    <w:rsid w:val="0088023E"/>
    <w:rsid w:val="00880D5F"/>
    <w:rsid w:val="00882BCE"/>
    <w:rsid w:val="00884DC9"/>
    <w:rsid w:val="00886A97"/>
    <w:rsid w:val="00886BA2"/>
    <w:rsid w:val="00894025"/>
    <w:rsid w:val="008960A9"/>
    <w:rsid w:val="0089619C"/>
    <w:rsid w:val="008A04B1"/>
    <w:rsid w:val="008A094B"/>
    <w:rsid w:val="008A2A1F"/>
    <w:rsid w:val="008A513F"/>
    <w:rsid w:val="008A7CC8"/>
    <w:rsid w:val="008B1955"/>
    <w:rsid w:val="008B6502"/>
    <w:rsid w:val="008C23DA"/>
    <w:rsid w:val="008C42B6"/>
    <w:rsid w:val="008C4467"/>
    <w:rsid w:val="008D603F"/>
    <w:rsid w:val="008E05E7"/>
    <w:rsid w:val="008E14D5"/>
    <w:rsid w:val="008E1B19"/>
    <w:rsid w:val="008E20FD"/>
    <w:rsid w:val="008E505D"/>
    <w:rsid w:val="008E5ACC"/>
    <w:rsid w:val="008E5E27"/>
    <w:rsid w:val="008F02D0"/>
    <w:rsid w:val="008F1FAB"/>
    <w:rsid w:val="008F29DB"/>
    <w:rsid w:val="008F531B"/>
    <w:rsid w:val="008F6B61"/>
    <w:rsid w:val="008F6CF1"/>
    <w:rsid w:val="00906407"/>
    <w:rsid w:val="00910D06"/>
    <w:rsid w:val="009166F7"/>
    <w:rsid w:val="00916AE1"/>
    <w:rsid w:val="00916FC5"/>
    <w:rsid w:val="0092086B"/>
    <w:rsid w:val="0092353B"/>
    <w:rsid w:val="00925370"/>
    <w:rsid w:val="00931476"/>
    <w:rsid w:val="0093747B"/>
    <w:rsid w:val="009430C1"/>
    <w:rsid w:val="009444CF"/>
    <w:rsid w:val="00952720"/>
    <w:rsid w:val="00952F83"/>
    <w:rsid w:val="009539C1"/>
    <w:rsid w:val="00955CEB"/>
    <w:rsid w:val="00957A41"/>
    <w:rsid w:val="0096532C"/>
    <w:rsid w:val="00965BB5"/>
    <w:rsid w:val="0096618B"/>
    <w:rsid w:val="009700B9"/>
    <w:rsid w:val="00972E68"/>
    <w:rsid w:val="00982CCF"/>
    <w:rsid w:val="0098350D"/>
    <w:rsid w:val="00983E3E"/>
    <w:rsid w:val="0099346F"/>
    <w:rsid w:val="00997A4C"/>
    <w:rsid w:val="009A2736"/>
    <w:rsid w:val="009A3C93"/>
    <w:rsid w:val="009A6ACB"/>
    <w:rsid w:val="009B355B"/>
    <w:rsid w:val="009B6CBB"/>
    <w:rsid w:val="009B6EB1"/>
    <w:rsid w:val="009C038D"/>
    <w:rsid w:val="009C0BC4"/>
    <w:rsid w:val="009C2573"/>
    <w:rsid w:val="009C7E18"/>
    <w:rsid w:val="009D0047"/>
    <w:rsid w:val="009D6021"/>
    <w:rsid w:val="009E14B3"/>
    <w:rsid w:val="009E36EF"/>
    <w:rsid w:val="009E445E"/>
    <w:rsid w:val="009E74E1"/>
    <w:rsid w:val="009E7AAA"/>
    <w:rsid w:val="009F1650"/>
    <w:rsid w:val="009F1E11"/>
    <w:rsid w:val="009F4A0D"/>
    <w:rsid w:val="009F6A01"/>
    <w:rsid w:val="009F708D"/>
    <w:rsid w:val="00A00C57"/>
    <w:rsid w:val="00A02037"/>
    <w:rsid w:val="00A14B62"/>
    <w:rsid w:val="00A15E46"/>
    <w:rsid w:val="00A2109C"/>
    <w:rsid w:val="00A21818"/>
    <w:rsid w:val="00A21B46"/>
    <w:rsid w:val="00A2259D"/>
    <w:rsid w:val="00A24149"/>
    <w:rsid w:val="00A24A3B"/>
    <w:rsid w:val="00A251F0"/>
    <w:rsid w:val="00A277D5"/>
    <w:rsid w:val="00A31AFB"/>
    <w:rsid w:val="00A32265"/>
    <w:rsid w:val="00A33377"/>
    <w:rsid w:val="00A36C87"/>
    <w:rsid w:val="00A373F1"/>
    <w:rsid w:val="00A37780"/>
    <w:rsid w:val="00A41935"/>
    <w:rsid w:val="00A41A08"/>
    <w:rsid w:val="00A5321F"/>
    <w:rsid w:val="00A53876"/>
    <w:rsid w:val="00A57F6B"/>
    <w:rsid w:val="00A612B7"/>
    <w:rsid w:val="00A6161B"/>
    <w:rsid w:val="00A62EF2"/>
    <w:rsid w:val="00A644CF"/>
    <w:rsid w:val="00A72E2A"/>
    <w:rsid w:val="00A73E0C"/>
    <w:rsid w:val="00A75BFC"/>
    <w:rsid w:val="00A77CFD"/>
    <w:rsid w:val="00A822F2"/>
    <w:rsid w:val="00A82C06"/>
    <w:rsid w:val="00A83AE1"/>
    <w:rsid w:val="00A847F5"/>
    <w:rsid w:val="00A923E9"/>
    <w:rsid w:val="00A926CA"/>
    <w:rsid w:val="00AA4BC8"/>
    <w:rsid w:val="00AA587D"/>
    <w:rsid w:val="00AA673E"/>
    <w:rsid w:val="00AA73BB"/>
    <w:rsid w:val="00AB20DE"/>
    <w:rsid w:val="00AB227B"/>
    <w:rsid w:val="00AC0C29"/>
    <w:rsid w:val="00AD0A31"/>
    <w:rsid w:val="00AD2132"/>
    <w:rsid w:val="00AD6C0F"/>
    <w:rsid w:val="00AE31EE"/>
    <w:rsid w:val="00AE5A10"/>
    <w:rsid w:val="00AE795B"/>
    <w:rsid w:val="00AF0856"/>
    <w:rsid w:val="00AF2126"/>
    <w:rsid w:val="00AF4824"/>
    <w:rsid w:val="00AF4DDE"/>
    <w:rsid w:val="00AF55AC"/>
    <w:rsid w:val="00B017A1"/>
    <w:rsid w:val="00B01AB2"/>
    <w:rsid w:val="00B031C2"/>
    <w:rsid w:val="00B03AD8"/>
    <w:rsid w:val="00B106D5"/>
    <w:rsid w:val="00B126CC"/>
    <w:rsid w:val="00B12BC2"/>
    <w:rsid w:val="00B12BCD"/>
    <w:rsid w:val="00B12D8A"/>
    <w:rsid w:val="00B15A2B"/>
    <w:rsid w:val="00B21815"/>
    <w:rsid w:val="00B228D5"/>
    <w:rsid w:val="00B25954"/>
    <w:rsid w:val="00B27C03"/>
    <w:rsid w:val="00B30C78"/>
    <w:rsid w:val="00B363D3"/>
    <w:rsid w:val="00B3667B"/>
    <w:rsid w:val="00B4362D"/>
    <w:rsid w:val="00B47B40"/>
    <w:rsid w:val="00B62A05"/>
    <w:rsid w:val="00B74754"/>
    <w:rsid w:val="00B75290"/>
    <w:rsid w:val="00B911B2"/>
    <w:rsid w:val="00B92EDA"/>
    <w:rsid w:val="00B93D6D"/>
    <w:rsid w:val="00B97CFC"/>
    <w:rsid w:val="00BA020B"/>
    <w:rsid w:val="00BA1566"/>
    <w:rsid w:val="00BB29F3"/>
    <w:rsid w:val="00BB77E9"/>
    <w:rsid w:val="00BC2AC0"/>
    <w:rsid w:val="00BD0BFD"/>
    <w:rsid w:val="00BD1328"/>
    <w:rsid w:val="00BD25E9"/>
    <w:rsid w:val="00BD2B6C"/>
    <w:rsid w:val="00BD70A9"/>
    <w:rsid w:val="00BD7C87"/>
    <w:rsid w:val="00BE11CB"/>
    <w:rsid w:val="00BE40D7"/>
    <w:rsid w:val="00BE562D"/>
    <w:rsid w:val="00BE7FF5"/>
    <w:rsid w:val="00BF7BCB"/>
    <w:rsid w:val="00C02F76"/>
    <w:rsid w:val="00C04328"/>
    <w:rsid w:val="00C0633D"/>
    <w:rsid w:val="00C06429"/>
    <w:rsid w:val="00C12E27"/>
    <w:rsid w:val="00C15004"/>
    <w:rsid w:val="00C15925"/>
    <w:rsid w:val="00C15A96"/>
    <w:rsid w:val="00C21465"/>
    <w:rsid w:val="00C24582"/>
    <w:rsid w:val="00C320E5"/>
    <w:rsid w:val="00C40EF8"/>
    <w:rsid w:val="00C4123C"/>
    <w:rsid w:val="00C42F58"/>
    <w:rsid w:val="00C4778E"/>
    <w:rsid w:val="00C50318"/>
    <w:rsid w:val="00C514BB"/>
    <w:rsid w:val="00C5452E"/>
    <w:rsid w:val="00C56D05"/>
    <w:rsid w:val="00C630B3"/>
    <w:rsid w:val="00C6492A"/>
    <w:rsid w:val="00C65B25"/>
    <w:rsid w:val="00C7063A"/>
    <w:rsid w:val="00C75FD8"/>
    <w:rsid w:val="00C76DD8"/>
    <w:rsid w:val="00C777B0"/>
    <w:rsid w:val="00C80216"/>
    <w:rsid w:val="00C8288D"/>
    <w:rsid w:val="00C82A8A"/>
    <w:rsid w:val="00C85D7C"/>
    <w:rsid w:val="00C87067"/>
    <w:rsid w:val="00C90030"/>
    <w:rsid w:val="00C90832"/>
    <w:rsid w:val="00C91AC8"/>
    <w:rsid w:val="00CA02A6"/>
    <w:rsid w:val="00CA29AD"/>
    <w:rsid w:val="00CA4191"/>
    <w:rsid w:val="00CA45D3"/>
    <w:rsid w:val="00CA5A08"/>
    <w:rsid w:val="00CB7A8A"/>
    <w:rsid w:val="00CC10B1"/>
    <w:rsid w:val="00CC1616"/>
    <w:rsid w:val="00CC1C76"/>
    <w:rsid w:val="00CC5AAA"/>
    <w:rsid w:val="00CC671D"/>
    <w:rsid w:val="00CC7AFE"/>
    <w:rsid w:val="00CD07DC"/>
    <w:rsid w:val="00CD2AB3"/>
    <w:rsid w:val="00CD3063"/>
    <w:rsid w:val="00CD79A3"/>
    <w:rsid w:val="00CE0F3A"/>
    <w:rsid w:val="00CE3B08"/>
    <w:rsid w:val="00CE50CF"/>
    <w:rsid w:val="00CE7F0B"/>
    <w:rsid w:val="00CF0914"/>
    <w:rsid w:val="00CF11AA"/>
    <w:rsid w:val="00CF54E3"/>
    <w:rsid w:val="00CF59F2"/>
    <w:rsid w:val="00CF70C1"/>
    <w:rsid w:val="00D00535"/>
    <w:rsid w:val="00D05A27"/>
    <w:rsid w:val="00D11875"/>
    <w:rsid w:val="00D168FF"/>
    <w:rsid w:val="00D17D92"/>
    <w:rsid w:val="00D305F4"/>
    <w:rsid w:val="00D34D7F"/>
    <w:rsid w:val="00D37554"/>
    <w:rsid w:val="00D428B8"/>
    <w:rsid w:val="00D545E1"/>
    <w:rsid w:val="00D60C89"/>
    <w:rsid w:val="00D61604"/>
    <w:rsid w:val="00D61609"/>
    <w:rsid w:val="00D61A65"/>
    <w:rsid w:val="00D634D6"/>
    <w:rsid w:val="00D67A3A"/>
    <w:rsid w:val="00D71E8B"/>
    <w:rsid w:val="00D744EE"/>
    <w:rsid w:val="00D80BEB"/>
    <w:rsid w:val="00D824CC"/>
    <w:rsid w:val="00D842F4"/>
    <w:rsid w:val="00D847C2"/>
    <w:rsid w:val="00D84B9C"/>
    <w:rsid w:val="00D8508A"/>
    <w:rsid w:val="00D9210A"/>
    <w:rsid w:val="00D93815"/>
    <w:rsid w:val="00D96022"/>
    <w:rsid w:val="00DA6E1C"/>
    <w:rsid w:val="00DA788E"/>
    <w:rsid w:val="00DA7B30"/>
    <w:rsid w:val="00DB4D0D"/>
    <w:rsid w:val="00DB5727"/>
    <w:rsid w:val="00DB5FFF"/>
    <w:rsid w:val="00DB6E0B"/>
    <w:rsid w:val="00DC029B"/>
    <w:rsid w:val="00DC16BC"/>
    <w:rsid w:val="00DC3E4E"/>
    <w:rsid w:val="00DC4F83"/>
    <w:rsid w:val="00DC6AE6"/>
    <w:rsid w:val="00DC6D45"/>
    <w:rsid w:val="00DD14FC"/>
    <w:rsid w:val="00DD6892"/>
    <w:rsid w:val="00DD7703"/>
    <w:rsid w:val="00DE2556"/>
    <w:rsid w:val="00DE77E4"/>
    <w:rsid w:val="00DF00A9"/>
    <w:rsid w:val="00DF00AA"/>
    <w:rsid w:val="00DF15C9"/>
    <w:rsid w:val="00DF24BE"/>
    <w:rsid w:val="00DF6E96"/>
    <w:rsid w:val="00E0053C"/>
    <w:rsid w:val="00E02669"/>
    <w:rsid w:val="00E03F0C"/>
    <w:rsid w:val="00E06039"/>
    <w:rsid w:val="00E07446"/>
    <w:rsid w:val="00E10257"/>
    <w:rsid w:val="00E1117E"/>
    <w:rsid w:val="00E11A66"/>
    <w:rsid w:val="00E213E2"/>
    <w:rsid w:val="00E21DE8"/>
    <w:rsid w:val="00E326FE"/>
    <w:rsid w:val="00E32891"/>
    <w:rsid w:val="00E34A35"/>
    <w:rsid w:val="00E35C11"/>
    <w:rsid w:val="00E4164A"/>
    <w:rsid w:val="00E46693"/>
    <w:rsid w:val="00E46CBC"/>
    <w:rsid w:val="00E47451"/>
    <w:rsid w:val="00E47BC9"/>
    <w:rsid w:val="00E51CEE"/>
    <w:rsid w:val="00E575EB"/>
    <w:rsid w:val="00E63B01"/>
    <w:rsid w:val="00E644EA"/>
    <w:rsid w:val="00E76AB1"/>
    <w:rsid w:val="00E772B9"/>
    <w:rsid w:val="00E81DA4"/>
    <w:rsid w:val="00E862D4"/>
    <w:rsid w:val="00E9399C"/>
    <w:rsid w:val="00E94921"/>
    <w:rsid w:val="00E95874"/>
    <w:rsid w:val="00E96821"/>
    <w:rsid w:val="00EA0509"/>
    <w:rsid w:val="00EA2A5C"/>
    <w:rsid w:val="00EA600B"/>
    <w:rsid w:val="00EB119F"/>
    <w:rsid w:val="00EB183B"/>
    <w:rsid w:val="00EB2165"/>
    <w:rsid w:val="00EB21DC"/>
    <w:rsid w:val="00EB2770"/>
    <w:rsid w:val="00EB3B23"/>
    <w:rsid w:val="00EB58C0"/>
    <w:rsid w:val="00EB5D60"/>
    <w:rsid w:val="00EC07C7"/>
    <w:rsid w:val="00EC5C05"/>
    <w:rsid w:val="00EC6137"/>
    <w:rsid w:val="00ED4247"/>
    <w:rsid w:val="00ED579F"/>
    <w:rsid w:val="00ED5828"/>
    <w:rsid w:val="00ED69C5"/>
    <w:rsid w:val="00ED7CBB"/>
    <w:rsid w:val="00EE0498"/>
    <w:rsid w:val="00EE1555"/>
    <w:rsid w:val="00EF348E"/>
    <w:rsid w:val="00EF3BE3"/>
    <w:rsid w:val="00EF3F5A"/>
    <w:rsid w:val="00EF7D55"/>
    <w:rsid w:val="00EF7E77"/>
    <w:rsid w:val="00F01399"/>
    <w:rsid w:val="00F03776"/>
    <w:rsid w:val="00F10E29"/>
    <w:rsid w:val="00F11AF6"/>
    <w:rsid w:val="00F123F5"/>
    <w:rsid w:val="00F127CB"/>
    <w:rsid w:val="00F17998"/>
    <w:rsid w:val="00F20F94"/>
    <w:rsid w:val="00F23525"/>
    <w:rsid w:val="00F27009"/>
    <w:rsid w:val="00F27ED2"/>
    <w:rsid w:val="00F31705"/>
    <w:rsid w:val="00F3358F"/>
    <w:rsid w:val="00F42A32"/>
    <w:rsid w:val="00F43D80"/>
    <w:rsid w:val="00F60460"/>
    <w:rsid w:val="00F67CAF"/>
    <w:rsid w:val="00F702AC"/>
    <w:rsid w:val="00F7088B"/>
    <w:rsid w:val="00F77835"/>
    <w:rsid w:val="00F8194C"/>
    <w:rsid w:val="00F83AC9"/>
    <w:rsid w:val="00F8481E"/>
    <w:rsid w:val="00F948FE"/>
    <w:rsid w:val="00FA4544"/>
    <w:rsid w:val="00FB3622"/>
    <w:rsid w:val="00FB5B9F"/>
    <w:rsid w:val="00FB5EE7"/>
    <w:rsid w:val="00FD57A9"/>
    <w:rsid w:val="00FD7D6F"/>
    <w:rsid w:val="00FE0E53"/>
    <w:rsid w:val="00FF0740"/>
    <w:rsid w:val="00FF1AC3"/>
    <w:rsid w:val="00FF454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DA57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iPriority="0"/>
    <w:lsdException w:name="header" w:locked="1" w:semiHidden="0" w:uiPriority="0" w:unhideWhenUsed="0"/>
    <w:lsdException w:name="footer" w:uiPriority="0"/>
    <w:lsdException w:name="caption" w:locked="1" w:uiPriority="0" w:qFormat="1"/>
    <w:lsdException w:name="annotation reference"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FollowedHyperlink" w:uiPriority="0"/>
    <w:lsdException w:name="Strong" w:locked="1" w:semiHidden="0" w:uiPriority="22" w:unhideWhenUsed="0" w:qFormat="1"/>
    <w:lsdException w:name="Emphasis" w:locked="1" w:semiHidden="0" w:uiPriority="20" w:unhideWhenUsed="0" w:qFormat="1"/>
    <w:lsdException w:name="Plain Text" w:uiPriority="0"/>
    <w:lsdException w:name="HTML Preformatted" w:uiPriority="0"/>
    <w:lsdException w:name="annotation subject" w:uiPriority="0"/>
    <w:lsdException w:name="No List" w:uiPriority="0"/>
    <w:lsdException w:name="Outline List 2" w:uiPriority="0"/>
    <w:lsdException w:name="Balloon Text" w:uiPriority="0"/>
    <w:lsdException w:name="Table Grid" w:locked="1" w:semiHidden="0" w:uiPriority="39" w:unhideWhenUsed="0"/>
    <w:lsdException w:name="Placeholder Text" w:semiHidden="0" w:uiPriority="62" w:unhideWhenUsed="0"/>
    <w:lsdException w:name="No Spacing" w:semiHidden="0" w:uiPriority="63" w:unhideWhenUsed="0"/>
    <w:lsdException w:name="Light Shading" w:semiHidden="0" w:uiPriority="64" w:unhideWhenUsed="0"/>
    <w:lsdException w:name="Light List" w:semiHidden="0" w:uiPriority="65" w:unhideWhenUsed="0"/>
    <w:lsdException w:name="Light Grid" w:semiHidden="0" w:unhideWhenUsed="0"/>
    <w:lsdException w:name="Medium Shading 1" w:semiHidden="0" w:uiPriority="34" w:unhideWhenUsed="0" w:qFormat="1"/>
    <w:lsdException w:name="Medium Shading 2" w:semiHidden="0" w:uiPriority="29" w:unhideWhenUsed="0" w:qFormat="1"/>
    <w:lsdException w:name="Medium List 1" w:semiHidden="0" w:uiPriority="30" w:unhideWhenUsed="0" w:qFormat="1"/>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34"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semiHidden="0" w:uiPriority="66" w:unhideWhenUsed="0"/>
    <w:lsdException w:name="List Paragraph" w:semiHidden="0" w:unhideWhenUsed="0" w:qFormat="1"/>
    <w:lsdException w:name="Quote" w:semiHidden="0" w:uiPriority="68" w:unhideWhenUsed="0"/>
    <w:lsdException w:name="Intense Quote" w:semiHidden="0" w:uiPriority="69" w:unhideWhenUsed="0"/>
    <w:lsdException w:name="Medium List 2 Accent 1" w:semiHidden="0" w:uiPriority="70" w:unhideWhenUsed="0"/>
    <w:lsdException w:name="Medium Grid 1 Accent 1" w:semiHidden="0" w:uiPriority="71" w:unhideWhenUsed="0"/>
    <w:lsdException w:name="Medium Grid 2 Accent 1" w:semiHidden="0" w:uiPriority="72" w:unhideWhenUsed="0"/>
    <w:lsdException w:name="Medium Grid 3 Accent 1" w:semiHidden="0" w:uiPriority="73" w:unhideWhenUsed="0"/>
    <w:lsdException w:name="Dark List Accent 1" w:semiHidden="0" w:uiPriority="60" w:unhideWhenUsed="0"/>
    <w:lsdException w:name="Colorful Shading Accent 1" w:semiHidden="0" w:uiPriority="61" w:unhideWhenUsed="0"/>
    <w:lsdException w:name="Colorful List Accent 1" w:semiHidden="0" w:uiPriority="62" w:unhideWhenUsed="0"/>
    <w:lsdException w:name="Colorful Grid Accent 1" w:semiHidden="0" w:uiPriority="63" w:unhideWhenUsed="0"/>
    <w:lsdException w:name="Light Shading Accent 2" w:semiHidden="0" w:uiPriority="64" w:unhideWhenUsed="0"/>
    <w:lsdException w:name="Light List Accent 2" w:semiHidden="0" w:uiPriority="65" w:unhideWhenUsed="0"/>
    <w:lsdException w:name="Light Grid Accent 2" w:semiHidden="0" w:uiPriority="66" w:unhideWhenUsed="0"/>
    <w:lsdException w:name="Medium Shading 1 Accent 2" w:semiHidden="0" w:uiPriority="67" w:unhideWhenUsed="0"/>
    <w:lsdException w:name="Medium Shading 2 Accent 2" w:semiHidden="0" w:uiPriority="68" w:unhideWhenUsed="0"/>
    <w:lsdException w:name="Medium List 1 Accent 2" w:semiHidden="0" w:uiPriority="69" w:unhideWhenUsed="0"/>
    <w:lsdException w:name="Medium List 2 Accent 2" w:semiHidden="0" w:uiPriority="70" w:unhideWhenUsed="0"/>
    <w:lsdException w:name="Medium Grid 1 Accent 2" w:semiHidden="0" w:uiPriority="71" w:unhideWhenUsed="0"/>
    <w:lsdException w:name="Medium Grid 2 Accent 2" w:semiHidden="0" w:uiPriority="72" w:unhideWhenUsed="0"/>
    <w:lsdException w:name="Medium Grid 3 Accent 2" w:semiHidden="0" w:uiPriority="73" w:unhideWhenUsed="0"/>
    <w:lsdException w:name="Dark List Accent 2" w:semiHidden="0" w:uiPriority="60" w:unhideWhenUsed="0"/>
    <w:lsdException w:name="Colorful Shading Accent 2" w:semiHidden="0" w:uiPriority="61" w:unhideWhenUsed="0"/>
    <w:lsdException w:name="Colorful List Accent 2" w:semiHidden="0" w:uiPriority="62" w:unhideWhenUsed="0"/>
    <w:lsdException w:name="Colorful Grid Accent 2" w:semiHidden="0" w:uiPriority="63" w:unhideWhenUsed="0"/>
    <w:lsdException w:name="Light Shading Accent 3" w:semiHidden="0" w:uiPriority="64" w:unhideWhenUsed="0"/>
    <w:lsdException w:name="Light List Accent 3" w:semiHidden="0" w:uiPriority="65" w:unhideWhenUsed="0"/>
    <w:lsdException w:name="Light Grid Accent 3" w:semiHidden="0" w:uiPriority="66" w:unhideWhenUsed="0"/>
    <w:lsdException w:name="Medium Shading 1 Accent 3" w:semiHidden="0" w:uiPriority="67" w:unhideWhenUsed="0"/>
    <w:lsdException w:name="Medium Shading 2 Accent 3" w:semiHidden="0" w:uiPriority="68" w:unhideWhenUsed="0"/>
    <w:lsdException w:name="Medium List 1 Accent 3" w:semiHidden="0" w:uiPriority="69" w:unhideWhenUsed="0"/>
    <w:lsdException w:name="Medium List 2 Accent 3" w:semiHidden="0" w:uiPriority="70" w:unhideWhenUsed="0"/>
    <w:lsdException w:name="Medium Grid 1 Accent 3" w:semiHidden="0" w:uiPriority="71" w:unhideWhenUsed="0"/>
    <w:lsdException w:name="Medium Grid 2 Accent 3" w:semiHidden="0" w:uiPriority="72" w:unhideWhenUsed="0"/>
    <w:lsdException w:name="Medium Grid 3 Accent 3" w:semiHidden="0" w:uiPriority="73" w:unhideWhenUsed="0"/>
    <w:lsdException w:name="Dark List Accent 3" w:semiHidden="0" w:uiPriority="60" w:unhideWhenUsed="0"/>
    <w:lsdException w:name="Colorful Shading Accent 3" w:semiHidden="0" w:uiPriority="61" w:unhideWhenUsed="0"/>
    <w:lsdException w:name="Colorful List Accent 3" w:semiHidden="0" w:uiPriority="62" w:unhideWhenUsed="0"/>
    <w:lsdException w:name="Colorful Grid Accent 3" w:semiHidden="0" w:uiPriority="63" w:unhideWhenUsed="0"/>
    <w:lsdException w:name="Light Shading Accent 4" w:semiHidden="0" w:uiPriority="64" w:unhideWhenUsed="0"/>
    <w:lsdException w:name="Light List Accent 4" w:semiHidden="0" w:uiPriority="65" w:unhideWhenUsed="0"/>
    <w:lsdException w:name="Light Grid Accent 4" w:semiHidden="0" w:uiPriority="66" w:unhideWhenUsed="0"/>
    <w:lsdException w:name="Medium Shading 1 Accent 4" w:semiHidden="0" w:uiPriority="67" w:unhideWhenUsed="0"/>
    <w:lsdException w:name="Medium Shading 2 Accent 4" w:semiHidden="0" w:uiPriority="68" w:unhideWhenUsed="0"/>
    <w:lsdException w:name="Medium List 1 Accent 4" w:semiHidden="0" w:uiPriority="69" w:unhideWhenUsed="0"/>
    <w:lsdException w:name="Medium List 2 Accent 4" w:semiHidden="0" w:uiPriority="70" w:unhideWhenUsed="0"/>
    <w:lsdException w:name="Medium Grid 1 Accent 4" w:semiHidden="0" w:uiPriority="71" w:unhideWhenUsed="0"/>
    <w:lsdException w:name="Medium Grid 2 Accent 4" w:semiHidden="0" w:uiPriority="72" w:unhideWhenUsed="0"/>
    <w:lsdException w:name="Medium Grid 3 Accent 4" w:semiHidden="0" w:uiPriority="73" w:unhideWhenUsed="0"/>
    <w:lsdException w:name="Dark List Accent 4" w:semiHidden="0" w:uiPriority="60" w:unhideWhenUsed="0"/>
    <w:lsdException w:name="Colorful Shading Accent 4" w:semiHidden="0" w:uiPriority="61" w:unhideWhenUsed="0"/>
    <w:lsdException w:name="Colorful List Accent 4" w:semiHidden="0" w:uiPriority="62" w:unhideWhenUsed="0"/>
    <w:lsdException w:name="Colorful Grid Accent 4" w:semiHidden="0" w:uiPriority="63" w:unhideWhenUsed="0"/>
    <w:lsdException w:name="Light Shading Accent 5" w:semiHidden="0" w:uiPriority="64" w:unhideWhenUsed="0"/>
    <w:lsdException w:name="Light List Accent 5" w:semiHidden="0" w:uiPriority="65" w:unhideWhenUsed="0"/>
    <w:lsdException w:name="Light Grid Accent 5" w:semiHidden="0" w:uiPriority="66" w:unhideWhenUsed="0"/>
    <w:lsdException w:name="Medium Shading 1 Accent 5" w:semiHidden="0" w:uiPriority="67" w:unhideWhenUsed="0"/>
    <w:lsdException w:name="Medium Shading 2 Accent 5" w:semiHidden="0" w:uiPriority="68" w:unhideWhenUsed="0"/>
    <w:lsdException w:name="Medium List 1 Accent 5" w:semiHidden="0" w:uiPriority="69" w:unhideWhenUsed="0"/>
    <w:lsdException w:name="Medium List 2 Accent 5" w:semiHidden="0" w:uiPriority="70" w:unhideWhenUsed="0"/>
    <w:lsdException w:name="Medium Grid 1 Accent 5" w:semiHidden="0" w:uiPriority="71" w:unhideWhenUsed="0"/>
    <w:lsdException w:name="Medium Grid 2 Accent 5" w:semiHidden="0" w:uiPriority="72" w:unhideWhenUsed="0"/>
    <w:lsdException w:name="Medium Grid 3 Accent 5" w:semiHidden="0" w:uiPriority="73" w:unhideWhenUsed="0"/>
    <w:lsdException w:name="Dark List Accent 5" w:semiHidden="0" w:uiPriority="19" w:unhideWhenUsed="0" w:qFormat="1"/>
    <w:lsdException w:name="Colorful Shading Accent 5" w:semiHidden="0" w:uiPriority="21" w:unhideWhenUsed="0" w:qFormat="1"/>
    <w:lsdException w:name="Colorful List Accent 5" w:semiHidden="0" w:uiPriority="31" w:unhideWhenUsed="0" w:qFormat="1"/>
    <w:lsdException w:name="Colorful Grid Accent 5" w:semiHidden="0" w:uiPriority="32" w:unhideWhenUsed="0" w:qFormat="1"/>
    <w:lsdException w:name="Light Shading Accent 6" w:semiHidden="0" w:uiPriority="33" w:unhideWhenUsed="0" w:qFormat="1"/>
    <w:lsdException w:name="Light List Accent 6" w:semiHidden="0" w:uiPriority="37" w:unhideWhenUsed="0"/>
    <w:lsdException w:name="Light Grid Accent 6" w:semiHidden="0" w:uiPriority="39" w:unhideWhenUsed="0" w:qFormat="1"/>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F83"/>
    <w:rPr>
      <w:rFonts w:ascii="Times New Roman" w:eastAsia="Times New Roman" w:hAnsi="Times New Roman"/>
      <w:sz w:val="24"/>
      <w:szCs w:val="24"/>
      <w:lang w:val="es-ES" w:eastAsia="es-ES"/>
    </w:rPr>
  </w:style>
  <w:style w:type="paragraph" w:styleId="Ttulo1">
    <w:name w:val="heading 1"/>
    <w:basedOn w:val="Normal"/>
    <w:next w:val="Normal"/>
    <w:link w:val="Ttulo1Car"/>
    <w:qFormat/>
    <w:locked/>
    <w:rsid w:val="00931476"/>
    <w:pPr>
      <w:keepNext/>
      <w:spacing w:before="240" w:after="60"/>
      <w:outlineLvl w:val="0"/>
    </w:pPr>
    <w:rPr>
      <w:rFonts w:ascii="Arial" w:hAnsi="Arial"/>
      <w:b/>
      <w:bCs/>
      <w:kern w:val="32"/>
      <w:sz w:val="32"/>
      <w:szCs w:val="32"/>
      <w:lang w:val="x-none" w:eastAsia="x-none"/>
    </w:rPr>
  </w:style>
  <w:style w:type="paragraph" w:styleId="Ttulo2">
    <w:name w:val="heading 2"/>
    <w:basedOn w:val="Normal"/>
    <w:link w:val="Ttulo2Car"/>
    <w:uiPriority w:val="9"/>
    <w:qFormat/>
    <w:locked/>
    <w:rsid w:val="00931476"/>
    <w:pPr>
      <w:spacing w:before="100" w:beforeAutospacing="1" w:after="100" w:afterAutospacing="1"/>
      <w:outlineLvl w:val="1"/>
    </w:pPr>
    <w:rPr>
      <w:b/>
      <w:bCs/>
      <w:sz w:val="36"/>
      <w:szCs w:val="36"/>
      <w:lang w:val="x-none" w:eastAsia="x-none"/>
    </w:rPr>
  </w:style>
  <w:style w:type="paragraph" w:styleId="Ttulo3">
    <w:name w:val="heading 3"/>
    <w:basedOn w:val="Normal"/>
    <w:link w:val="Ttulo3Car"/>
    <w:qFormat/>
    <w:locked/>
    <w:rsid w:val="00931476"/>
    <w:pPr>
      <w:keepNext/>
      <w:spacing w:before="240" w:after="60"/>
      <w:outlineLvl w:val="2"/>
    </w:pPr>
    <w:rPr>
      <w:rFonts w:ascii="Cambria" w:hAnsi="Cambria"/>
      <w:b/>
      <w:bCs/>
      <w:sz w:val="26"/>
      <w:szCs w:val="26"/>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DC4F83"/>
    <w:pPr>
      <w:tabs>
        <w:tab w:val="center" w:pos="4419"/>
        <w:tab w:val="right" w:pos="8838"/>
      </w:tabs>
    </w:pPr>
    <w:rPr>
      <w:rFonts w:eastAsia="Calibri"/>
      <w:lang w:val="x-none"/>
    </w:rPr>
  </w:style>
  <w:style w:type="character" w:customStyle="1" w:styleId="EncabezadoCar">
    <w:name w:val="Encabezado Car"/>
    <w:link w:val="Encabezado"/>
    <w:uiPriority w:val="99"/>
    <w:locked/>
    <w:rsid w:val="00DC4F83"/>
    <w:rPr>
      <w:rFonts w:ascii="Times New Roman" w:hAnsi="Times New Roman" w:cs="Times New Roman"/>
      <w:sz w:val="24"/>
      <w:szCs w:val="24"/>
      <w:lang w:eastAsia="es-ES"/>
    </w:rPr>
  </w:style>
  <w:style w:type="character" w:styleId="Hipervnculo">
    <w:name w:val="Hyperlink"/>
    <w:uiPriority w:val="99"/>
    <w:rsid w:val="00DC4F83"/>
    <w:rPr>
      <w:rFonts w:cs="Times New Roman"/>
      <w:color w:val="0000FF"/>
      <w:u w:val="single"/>
    </w:rPr>
  </w:style>
  <w:style w:type="paragraph" w:customStyle="1" w:styleId="Listamulticolor-nfasis11">
    <w:name w:val="Lista multicolor - Énfasis 11"/>
    <w:basedOn w:val="Normal"/>
    <w:uiPriority w:val="34"/>
    <w:qFormat/>
    <w:rsid w:val="00D34D7F"/>
    <w:pPr>
      <w:numPr>
        <w:numId w:val="1"/>
      </w:numPr>
      <w:contextualSpacing/>
      <w:jc w:val="both"/>
    </w:pPr>
    <w:rPr>
      <w:rFonts w:ascii="Verdana" w:hAnsi="Verdana"/>
      <w:sz w:val="18"/>
      <w:szCs w:val="18"/>
    </w:rPr>
  </w:style>
  <w:style w:type="character" w:styleId="Hipervnculovisitado">
    <w:name w:val="FollowedHyperlink"/>
    <w:rsid w:val="00F17998"/>
    <w:rPr>
      <w:rFonts w:cs="Times New Roman"/>
      <w:color w:val="800080"/>
      <w:u w:val="single"/>
    </w:rPr>
  </w:style>
  <w:style w:type="character" w:styleId="Refdecomentario">
    <w:name w:val="annotation reference"/>
    <w:rsid w:val="00220D6B"/>
    <w:rPr>
      <w:rFonts w:cs="Times New Roman"/>
      <w:sz w:val="16"/>
      <w:szCs w:val="16"/>
    </w:rPr>
  </w:style>
  <w:style w:type="paragraph" w:styleId="Textocomentario">
    <w:name w:val="annotation text"/>
    <w:basedOn w:val="Normal"/>
    <w:link w:val="TextocomentarioCar"/>
    <w:rsid w:val="00220D6B"/>
    <w:rPr>
      <w:sz w:val="20"/>
      <w:szCs w:val="20"/>
    </w:rPr>
  </w:style>
  <w:style w:type="character" w:customStyle="1" w:styleId="TextocomentarioCar">
    <w:name w:val="Texto comentario Car"/>
    <w:link w:val="Textocomentario"/>
    <w:rsid w:val="008C377B"/>
    <w:rPr>
      <w:rFonts w:ascii="Times New Roman" w:eastAsia="Times New Roman" w:hAnsi="Times New Roman"/>
      <w:sz w:val="20"/>
      <w:szCs w:val="20"/>
      <w:lang w:val="es-ES" w:eastAsia="es-ES"/>
    </w:rPr>
  </w:style>
  <w:style w:type="paragraph" w:styleId="Asuntodelcomentario">
    <w:name w:val="annotation subject"/>
    <w:basedOn w:val="Textocomentario"/>
    <w:next w:val="Textocomentario"/>
    <w:link w:val="AsuntodelcomentarioCar"/>
    <w:rsid w:val="00220D6B"/>
    <w:rPr>
      <w:b/>
      <w:bCs/>
    </w:rPr>
  </w:style>
  <w:style w:type="character" w:customStyle="1" w:styleId="AsuntodelcomentarioCar">
    <w:name w:val="Asunto del comentario Car"/>
    <w:link w:val="Asuntodelcomentario"/>
    <w:rsid w:val="008C377B"/>
    <w:rPr>
      <w:rFonts w:ascii="Times New Roman" w:eastAsia="Times New Roman" w:hAnsi="Times New Roman"/>
      <w:b/>
      <w:bCs/>
      <w:sz w:val="20"/>
      <w:szCs w:val="20"/>
      <w:lang w:val="es-ES" w:eastAsia="es-ES"/>
    </w:rPr>
  </w:style>
  <w:style w:type="paragraph" w:styleId="Textodeglobo">
    <w:name w:val="Balloon Text"/>
    <w:basedOn w:val="Normal"/>
    <w:link w:val="TextodegloboCar"/>
    <w:uiPriority w:val="99"/>
    <w:semiHidden/>
    <w:rsid w:val="00220D6B"/>
    <w:rPr>
      <w:sz w:val="0"/>
      <w:szCs w:val="0"/>
    </w:rPr>
  </w:style>
  <w:style w:type="character" w:customStyle="1" w:styleId="TextodegloboCar">
    <w:name w:val="Texto de globo Car"/>
    <w:link w:val="Textodeglobo"/>
    <w:uiPriority w:val="99"/>
    <w:semiHidden/>
    <w:rsid w:val="008C377B"/>
    <w:rPr>
      <w:rFonts w:ascii="Times New Roman" w:eastAsia="Times New Roman" w:hAnsi="Times New Roman"/>
      <w:sz w:val="0"/>
      <w:szCs w:val="0"/>
      <w:lang w:val="es-ES" w:eastAsia="es-ES"/>
    </w:rPr>
  </w:style>
  <w:style w:type="paragraph" w:styleId="Textosinformato">
    <w:name w:val="Plain Text"/>
    <w:basedOn w:val="Normal"/>
    <w:link w:val="TextosinformatoCar"/>
    <w:rsid w:val="00162CA2"/>
    <w:rPr>
      <w:rFonts w:ascii="Courier New" w:hAnsi="Courier New"/>
      <w:sz w:val="20"/>
      <w:szCs w:val="20"/>
      <w:lang w:eastAsia="x-none"/>
    </w:rPr>
  </w:style>
  <w:style w:type="character" w:customStyle="1" w:styleId="TextosinformatoCar">
    <w:name w:val="Texto sin formato Car"/>
    <w:link w:val="Textosinformato"/>
    <w:rsid w:val="00162CA2"/>
    <w:rPr>
      <w:rFonts w:ascii="Courier New" w:eastAsia="Times New Roman" w:hAnsi="Courier New"/>
      <w:lang w:val="es-ES"/>
    </w:rPr>
  </w:style>
  <w:style w:type="paragraph" w:customStyle="1" w:styleId="Default">
    <w:name w:val="Default"/>
    <w:rsid w:val="00C0633D"/>
    <w:rPr>
      <w:rFonts w:ascii="Verdana" w:eastAsia="Times New Roman" w:hAnsi="Verdana"/>
      <w:color w:val="000000"/>
      <w:kern w:val="28"/>
      <w:sz w:val="24"/>
      <w:szCs w:val="24"/>
      <w:lang w:val="es-ES" w:eastAsia="es-ES"/>
    </w:rPr>
  </w:style>
  <w:style w:type="paragraph" w:customStyle="1" w:styleId="NormalWeb1">
    <w:name w:val="Normal (Web)1"/>
    <w:rsid w:val="00C0633D"/>
    <w:pPr>
      <w:spacing w:before="100" w:after="100"/>
    </w:pPr>
    <w:rPr>
      <w:rFonts w:ascii="Times New Roman" w:eastAsia="ヒラギノ角ゴ Pro W3" w:hAnsi="Times New Roman"/>
      <w:color w:val="000000"/>
      <w:sz w:val="24"/>
      <w:lang w:val="es-ES_tradnl" w:eastAsia="es-ES"/>
    </w:rPr>
  </w:style>
  <w:style w:type="paragraph" w:styleId="NormalWeb">
    <w:name w:val="Normal (Web)"/>
    <w:basedOn w:val="Normal"/>
    <w:uiPriority w:val="99"/>
    <w:unhideWhenUsed/>
    <w:rsid w:val="00802F6B"/>
    <w:pPr>
      <w:spacing w:before="100" w:beforeAutospacing="1" w:after="100" w:afterAutospacing="1"/>
    </w:pPr>
  </w:style>
  <w:style w:type="paragraph" w:styleId="Prrafodelista">
    <w:name w:val="List Paragraph"/>
    <w:basedOn w:val="Normal"/>
    <w:uiPriority w:val="99"/>
    <w:qFormat/>
    <w:rsid w:val="004E3385"/>
    <w:pPr>
      <w:ind w:left="720"/>
      <w:contextualSpacing/>
    </w:pPr>
    <w:rPr>
      <w:rFonts w:ascii="Calibri" w:hAnsi="Calibri"/>
      <w:lang w:val="en-US"/>
    </w:rPr>
  </w:style>
  <w:style w:type="paragraph" w:customStyle="1" w:styleId="profiletweet-text">
    <w:name w:val="profiletweet-text"/>
    <w:basedOn w:val="Normal"/>
    <w:rsid w:val="00997A4C"/>
    <w:pPr>
      <w:spacing w:before="100" w:beforeAutospacing="1" w:after="100" w:afterAutospacing="1"/>
    </w:pPr>
  </w:style>
  <w:style w:type="character" w:customStyle="1" w:styleId="apple-converted-space">
    <w:name w:val="apple-converted-space"/>
    <w:basedOn w:val="Fuentedeprrafopredeter"/>
    <w:rsid w:val="001F2944"/>
  </w:style>
  <w:style w:type="character" w:customStyle="1" w:styleId="Hipervnculo1">
    <w:name w:val="Hipervínculo1"/>
    <w:rsid w:val="00C12E27"/>
    <w:rPr>
      <w:color w:val="0000FD"/>
      <w:sz w:val="20"/>
      <w:u w:val="single"/>
    </w:rPr>
  </w:style>
  <w:style w:type="paragraph" w:customStyle="1" w:styleId="Prrafodelista1">
    <w:name w:val="Párrafo de lista1"/>
    <w:basedOn w:val="Normal"/>
    <w:qFormat/>
    <w:rsid w:val="00E81DA4"/>
    <w:pPr>
      <w:spacing w:after="200" w:line="276" w:lineRule="auto"/>
      <w:ind w:left="720"/>
      <w:contextualSpacing/>
    </w:pPr>
    <w:rPr>
      <w:rFonts w:ascii="Calibri" w:eastAsia="Calibri" w:hAnsi="Calibri"/>
      <w:sz w:val="22"/>
      <w:szCs w:val="22"/>
      <w:lang w:val="en-US" w:eastAsia="en-US"/>
    </w:rPr>
  </w:style>
  <w:style w:type="paragraph" w:customStyle="1" w:styleId="leyescontenido">
    <w:name w:val="leyes_contenido"/>
    <w:basedOn w:val="Normal"/>
    <w:rsid w:val="00CE0F3A"/>
    <w:pPr>
      <w:spacing w:before="100" w:beforeAutospacing="1" w:after="100" w:afterAutospacing="1"/>
    </w:pPr>
  </w:style>
  <w:style w:type="paragraph" w:styleId="Sangradetextonormal">
    <w:name w:val="Body Text Indent"/>
    <w:basedOn w:val="Normal"/>
    <w:link w:val="SangradetextonormalCar"/>
    <w:rsid w:val="00323B03"/>
    <w:pPr>
      <w:spacing w:after="120"/>
      <w:ind w:left="283"/>
    </w:pPr>
    <w:rPr>
      <w:sz w:val="20"/>
      <w:szCs w:val="20"/>
      <w:lang w:val="x-none" w:eastAsia="x-none"/>
    </w:rPr>
  </w:style>
  <w:style w:type="character" w:customStyle="1" w:styleId="SangradetextonormalCar">
    <w:name w:val="Sangría de texto normal Car"/>
    <w:link w:val="Sangradetextonormal"/>
    <w:rsid w:val="00323B03"/>
    <w:rPr>
      <w:rFonts w:ascii="Times New Roman" w:eastAsia="Times New Roman" w:hAnsi="Times New Roman"/>
      <w:lang w:val="x-none" w:eastAsia="x-none"/>
    </w:rPr>
  </w:style>
  <w:style w:type="character" w:customStyle="1" w:styleId="Ttulo1Car">
    <w:name w:val="Título 1 Car"/>
    <w:link w:val="Ttulo1"/>
    <w:rsid w:val="00931476"/>
    <w:rPr>
      <w:rFonts w:ascii="Arial" w:eastAsia="Times New Roman" w:hAnsi="Arial" w:cs="Arial"/>
      <w:b/>
      <w:bCs/>
      <w:kern w:val="32"/>
      <w:sz w:val="32"/>
      <w:szCs w:val="32"/>
    </w:rPr>
  </w:style>
  <w:style w:type="character" w:customStyle="1" w:styleId="Ttulo2Car">
    <w:name w:val="Título 2 Car"/>
    <w:link w:val="Ttulo2"/>
    <w:uiPriority w:val="9"/>
    <w:rsid w:val="00931476"/>
    <w:rPr>
      <w:rFonts w:ascii="Times New Roman" w:eastAsia="Times New Roman" w:hAnsi="Times New Roman"/>
      <w:b/>
      <w:bCs/>
      <w:sz w:val="36"/>
      <w:szCs w:val="36"/>
      <w:lang w:val="x-none" w:eastAsia="x-none"/>
    </w:rPr>
  </w:style>
  <w:style w:type="character" w:customStyle="1" w:styleId="Ttulo3Car">
    <w:name w:val="Título 3 Car"/>
    <w:link w:val="Ttulo3"/>
    <w:rsid w:val="00931476"/>
    <w:rPr>
      <w:rFonts w:ascii="Cambria" w:eastAsia="Times New Roman" w:hAnsi="Cambria"/>
      <w:b/>
      <w:bCs/>
      <w:sz w:val="26"/>
      <w:szCs w:val="26"/>
    </w:rPr>
  </w:style>
  <w:style w:type="paragraph" w:styleId="Piedepgina">
    <w:name w:val="footer"/>
    <w:basedOn w:val="Normal"/>
    <w:link w:val="PiedepginaCar"/>
    <w:rsid w:val="00931476"/>
    <w:pPr>
      <w:tabs>
        <w:tab w:val="center" w:pos="4252"/>
        <w:tab w:val="right" w:pos="8504"/>
      </w:tabs>
    </w:pPr>
    <w:rPr>
      <w:lang w:val="x-none" w:eastAsia="x-none"/>
    </w:rPr>
  </w:style>
  <w:style w:type="character" w:customStyle="1" w:styleId="PiedepginaCar">
    <w:name w:val="Pie de página Car"/>
    <w:link w:val="Piedepgina"/>
    <w:rsid w:val="00931476"/>
    <w:rPr>
      <w:rFonts w:ascii="Times New Roman" w:eastAsia="Times New Roman" w:hAnsi="Times New Roman"/>
      <w:sz w:val="24"/>
      <w:szCs w:val="24"/>
    </w:rPr>
  </w:style>
  <w:style w:type="paragraph" w:customStyle="1" w:styleId="LiteraturaVietas">
    <w:name w:val="Literatura Viñetas"/>
    <w:basedOn w:val="Normal"/>
    <w:rsid w:val="00931476"/>
    <w:pPr>
      <w:numPr>
        <w:numId w:val="2"/>
      </w:numPr>
    </w:pPr>
    <w:rPr>
      <w:lang w:val="es-MX" w:eastAsia="es-MX"/>
    </w:rPr>
  </w:style>
  <w:style w:type="paragraph" w:customStyle="1" w:styleId="Normal1">
    <w:name w:val="Normal1"/>
    <w:basedOn w:val="Normal"/>
    <w:rsid w:val="00931476"/>
    <w:pPr>
      <w:spacing w:before="100" w:beforeAutospacing="1" w:after="100" w:afterAutospacing="1"/>
      <w:jc w:val="both"/>
    </w:pPr>
    <w:rPr>
      <w:rFonts w:ascii="Verdana" w:hAnsi="Verdana"/>
      <w:color w:val="000000"/>
      <w:sz w:val="18"/>
      <w:szCs w:val="18"/>
    </w:rPr>
  </w:style>
  <w:style w:type="character" w:styleId="Textoennegrita">
    <w:name w:val="Strong"/>
    <w:uiPriority w:val="22"/>
    <w:qFormat/>
    <w:locked/>
    <w:rsid w:val="00931476"/>
    <w:rPr>
      <w:b/>
      <w:bCs/>
    </w:rPr>
  </w:style>
  <w:style w:type="character" w:customStyle="1" w:styleId="tituloprincipal1">
    <w:name w:val="tituloprincipal1"/>
    <w:rsid w:val="00931476"/>
    <w:rPr>
      <w:b/>
      <w:bCs/>
      <w:strike w:val="0"/>
      <w:dstrike w:val="0"/>
      <w:color w:val="000144"/>
      <w:sz w:val="29"/>
      <w:szCs w:val="29"/>
      <w:u w:val="none"/>
      <w:effect w:val="none"/>
    </w:rPr>
  </w:style>
  <w:style w:type="character" w:customStyle="1" w:styleId="contenoti11">
    <w:name w:val="contenoti11"/>
    <w:rsid w:val="00931476"/>
    <w:rPr>
      <w:rFonts w:ascii="Arial" w:hAnsi="Arial" w:cs="Arial" w:hint="default"/>
      <w:color w:val="000000"/>
      <w:sz w:val="18"/>
      <w:szCs w:val="18"/>
    </w:rPr>
  </w:style>
  <w:style w:type="paragraph" w:customStyle="1" w:styleId="entrevistado">
    <w:name w:val="entrevistado"/>
    <w:basedOn w:val="Normal"/>
    <w:rsid w:val="00931476"/>
    <w:pPr>
      <w:ind w:left="28" w:right="-151" w:firstLine="255"/>
      <w:jc w:val="both"/>
    </w:pPr>
    <w:rPr>
      <w:rFonts w:ascii="Times" w:hAnsi="Times"/>
      <w:b/>
      <w:caps/>
      <w:sz w:val="20"/>
      <w:szCs w:val="20"/>
      <w:lang w:val="es-ES_tradnl"/>
    </w:rPr>
  </w:style>
  <w:style w:type="table" w:styleId="Tablaconcuadrcula">
    <w:name w:val="Table Grid"/>
    <w:basedOn w:val="Tablanormal"/>
    <w:uiPriority w:val="39"/>
    <w:locked/>
    <w:rsid w:val="0093147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onormal">
    <w:name w:val="textonormal"/>
    <w:basedOn w:val="Normal"/>
    <w:rsid w:val="00931476"/>
    <w:pPr>
      <w:spacing w:before="100" w:beforeAutospacing="1" w:after="100" w:afterAutospacing="1"/>
    </w:pPr>
    <w:rPr>
      <w:rFonts w:ascii="Verdana" w:hAnsi="Verdana"/>
      <w:color w:val="000000"/>
      <w:sz w:val="17"/>
      <w:szCs w:val="17"/>
    </w:rPr>
  </w:style>
  <w:style w:type="paragraph" w:customStyle="1" w:styleId="newsbody">
    <w:name w:val="news_body"/>
    <w:basedOn w:val="Normal"/>
    <w:rsid w:val="00931476"/>
    <w:pPr>
      <w:spacing w:before="100" w:beforeAutospacing="1" w:after="100" w:afterAutospacing="1"/>
    </w:pPr>
    <w:rPr>
      <w:rFonts w:ascii="Verdana" w:hAnsi="Verdana"/>
      <w:color w:val="000000"/>
      <w:spacing w:val="4"/>
      <w:sz w:val="21"/>
      <w:szCs w:val="21"/>
    </w:rPr>
  </w:style>
  <w:style w:type="character" w:customStyle="1" w:styleId="newsheadline1">
    <w:name w:val="news_headline1"/>
    <w:rsid w:val="00931476"/>
    <w:rPr>
      <w:rFonts w:ascii="Verdana" w:hAnsi="Verdana" w:hint="default"/>
      <w:b/>
      <w:bCs/>
      <w:strike w:val="0"/>
      <w:dstrike w:val="0"/>
      <w:color w:val="18388C"/>
      <w:spacing w:val="4"/>
      <w:sz w:val="23"/>
      <w:szCs w:val="23"/>
      <w:u w:val="none"/>
      <w:effect w:val="none"/>
    </w:rPr>
  </w:style>
  <w:style w:type="character" w:customStyle="1" w:styleId="sumate">
    <w:name w:val="sumate"/>
    <w:semiHidden/>
    <w:rsid w:val="00931476"/>
    <w:rPr>
      <w:rFonts w:ascii="Arial" w:hAnsi="Arial" w:cs="Arial"/>
      <w:color w:val="auto"/>
      <w:sz w:val="20"/>
      <w:szCs w:val="20"/>
    </w:rPr>
  </w:style>
  <w:style w:type="character" w:customStyle="1" w:styleId="st32">
    <w:name w:val="st32"/>
    <w:basedOn w:val="Fuentedeprrafopredeter"/>
    <w:rsid w:val="00931476"/>
  </w:style>
  <w:style w:type="character" w:customStyle="1" w:styleId="fuente1">
    <w:name w:val="fuente1"/>
    <w:rsid w:val="00931476"/>
    <w:rPr>
      <w:rFonts w:ascii="Arial" w:hAnsi="Arial" w:cs="Arial" w:hint="default"/>
      <w:b/>
      <w:bCs/>
      <w:i w:val="0"/>
      <w:iCs w:val="0"/>
      <w:caps w:val="0"/>
      <w:smallCaps w:val="0"/>
      <w:color w:val="FF6600"/>
      <w:sz w:val="16"/>
      <w:szCs w:val="16"/>
    </w:rPr>
  </w:style>
  <w:style w:type="paragraph" w:styleId="HTMLconformatoprevio">
    <w:name w:val="HTML Preformatted"/>
    <w:basedOn w:val="Normal"/>
    <w:link w:val="HTMLconformatoprevioCar"/>
    <w:rsid w:val="00931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Pr>
      <w:rFonts w:ascii="Courier New" w:hAnsi="Courier New"/>
      <w:sz w:val="20"/>
      <w:szCs w:val="20"/>
      <w:lang w:val="x-none" w:eastAsia="x-none"/>
    </w:rPr>
  </w:style>
  <w:style w:type="character" w:customStyle="1" w:styleId="HTMLconformatoprevioCar">
    <w:name w:val="HTML con formato previo Car"/>
    <w:link w:val="HTMLconformatoprevio"/>
    <w:rsid w:val="00931476"/>
    <w:rPr>
      <w:rFonts w:ascii="Courier New" w:eastAsia="Times New Roman" w:hAnsi="Courier New" w:cs="Courier New"/>
    </w:rPr>
  </w:style>
  <w:style w:type="character" w:customStyle="1" w:styleId="notiantetitulo1">
    <w:name w:val="notiantetitulo1"/>
    <w:basedOn w:val="Fuentedeprrafopredeter"/>
    <w:rsid w:val="00931476"/>
  </w:style>
  <w:style w:type="character" w:customStyle="1" w:styleId="apple-style-span">
    <w:name w:val="apple-style-span"/>
    <w:basedOn w:val="Fuentedeprrafopredeter"/>
    <w:rsid w:val="00931476"/>
  </w:style>
  <w:style w:type="paragraph" w:customStyle="1" w:styleId="ListParagraph2">
    <w:name w:val="List Paragraph2"/>
    <w:basedOn w:val="Normal"/>
    <w:qFormat/>
    <w:rsid w:val="00931476"/>
    <w:pPr>
      <w:spacing w:after="200" w:line="276" w:lineRule="auto"/>
      <w:ind w:left="720"/>
      <w:contextualSpacing/>
      <w:jc w:val="center"/>
    </w:pPr>
    <w:rPr>
      <w:rFonts w:ascii="Calibri" w:eastAsia="Calibri" w:hAnsi="Calibri"/>
      <w:sz w:val="22"/>
      <w:szCs w:val="22"/>
    </w:rPr>
  </w:style>
  <w:style w:type="numbering" w:styleId="111111">
    <w:name w:val="Outline List 2"/>
    <w:basedOn w:val="Sinlista"/>
    <w:semiHidden/>
    <w:rsid w:val="00931476"/>
    <w:pPr>
      <w:numPr>
        <w:numId w:val="3"/>
      </w:numPr>
    </w:pPr>
  </w:style>
  <w:style w:type="character" w:customStyle="1" w:styleId="josedelgado">
    <w:name w:val="josedelgado"/>
    <w:semiHidden/>
    <w:rsid w:val="00931476"/>
    <w:rPr>
      <w:rFonts w:ascii="Arial" w:hAnsi="Arial" w:cs="Arial"/>
      <w:color w:val="000080"/>
      <w:sz w:val="20"/>
      <w:szCs w:val="20"/>
    </w:rPr>
  </w:style>
  <w:style w:type="character" w:customStyle="1" w:styleId="st55">
    <w:name w:val="st55"/>
    <w:basedOn w:val="Fuentedeprrafopredeter"/>
    <w:rsid w:val="00931476"/>
  </w:style>
  <w:style w:type="character" w:customStyle="1" w:styleId="st62">
    <w:name w:val="st62"/>
    <w:basedOn w:val="Fuentedeprrafopredeter"/>
    <w:rsid w:val="00931476"/>
  </w:style>
  <w:style w:type="character" w:customStyle="1" w:styleId="st247">
    <w:name w:val="st247"/>
    <w:basedOn w:val="Fuentedeprrafopredeter"/>
    <w:rsid w:val="00931476"/>
  </w:style>
  <w:style w:type="character" w:customStyle="1" w:styleId="st248">
    <w:name w:val="st248"/>
    <w:basedOn w:val="Fuentedeprrafopredeter"/>
    <w:rsid w:val="00931476"/>
  </w:style>
  <w:style w:type="paragraph" w:customStyle="1" w:styleId="ListParagraph1">
    <w:name w:val="List Paragraph1"/>
    <w:basedOn w:val="Normal"/>
    <w:qFormat/>
    <w:rsid w:val="00931476"/>
    <w:pPr>
      <w:spacing w:after="200" w:line="276" w:lineRule="auto"/>
      <w:ind w:left="720"/>
      <w:contextualSpacing/>
    </w:pPr>
    <w:rPr>
      <w:rFonts w:ascii="Calibri" w:eastAsia="Calibri" w:hAnsi="Calibri"/>
      <w:sz w:val="22"/>
      <w:szCs w:val="22"/>
      <w:lang w:val="en-US" w:eastAsia="en-US"/>
    </w:rPr>
  </w:style>
  <w:style w:type="paragraph" w:customStyle="1" w:styleId="msolistparagraph0">
    <w:name w:val="msolistparagraph"/>
    <w:basedOn w:val="Normal"/>
    <w:rsid w:val="00931476"/>
    <w:pPr>
      <w:spacing w:before="100" w:beforeAutospacing="1" w:after="100" w:afterAutospacing="1"/>
    </w:pPr>
  </w:style>
  <w:style w:type="paragraph" w:customStyle="1" w:styleId="msolistparagraphcxsplast">
    <w:name w:val="msolistparagraphcxsplast"/>
    <w:basedOn w:val="Normal"/>
    <w:rsid w:val="00931476"/>
    <w:pPr>
      <w:spacing w:before="100" w:beforeAutospacing="1" w:after="100" w:afterAutospacing="1"/>
    </w:pPr>
  </w:style>
  <w:style w:type="paragraph" w:customStyle="1" w:styleId="Listavistosa-nfasis11">
    <w:name w:val="Lista vistosa - Ã‰nfasis 11"/>
    <w:basedOn w:val="Normal"/>
    <w:rsid w:val="00931476"/>
    <w:pPr>
      <w:ind w:left="720"/>
      <w:contextualSpacing/>
    </w:pPr>
    <w:rPr>
      <w:rFonts w:ascii="Cambria" w:eastAsia="Cambria" w:hAnsi="Cambria"/>
      <w:lang w:val="es-ES_tradnl" w:eastAsia="en-US"/>
    </w:rPr>
  </w:style>
  <w:style w:type="character" w:styleId="nfasis">
    <w:name w:val="Emphasis"/>
    <w:uiPriority w:val="20"/>
    <w:qFormat/>
    <w:locked/>
    <w:rsid w:val="00931476"/>
    <w:rPr>
      <w:i/>
      <w:iCs/>
    </w:rPr>
  </w:style>
  <w:style w:type="paragraph" w:customStyle="1" w:styleId="Listavistosa-nfasis110">
    <w:name w:val="Lista vistosa - Énfasis 11"/>
    <w:basedOn w:val="Normal"/>
    <w:qFormat/>
    <w:rsid w:val="00931476"/>
    <w:pPr>
      <w:spacing w:after="200" w:line="276" w:lineRule="auto"/>
      <w:ind w:left="720"/>
      <w:contextualSpacing/>
    </w:pPr>
    <w:rPr>
      <w:rFonts w:ascii="Calibri" w:eastAsia="Calibri" w:hAnsi="Calibri"/>
      <w:sz w:val="22"/>
      <w:szCs w:val="22"/>
      <w:lang w:val="es-VE" w:eastAsia="en-US"/>
    </w:rPr>
  </w:style>
  <w:style w:type="paragraph" w:customStyle="1" w:styleId="Sinespaciado1">
    <w:name w:val="Sin espaciado1"/>
    <w:qFormat/>
    <w:rsid w:val="00931476"/>
    <w:rPr>
      <w:rFonts w:eastAsia="Times New Roman"/>
      <w:sz w:val="22"/>
      <w:szCs w:val="22"/>
    </w:rPr>
  </w:style>
  <w:style w:type="paragraph" w:customStyle="1" w:styleId="titnoticiagr">
    <w:name w:val="titnoticiagr"/>
    <w:basedOn w:val="Normal"/>
    <w:rsid w:val="00931476"/>
    <w:pPr>
      <w:spacing w:before="100" w:beforeAutospacing="1" w:after="100" w:afterAutospacing="1"/>
    </w:pPr>
    <w:rPr>
      <w:rFonts w:ascii="Verdana" w:hAnsi="Verdana"/>
      <w:b/>
      <w:bCs/>
      <w:color w:val="3366CC"/>
      <w:sz w:val="27"/>
      <w:szCs w:val="27"/>
    </w:rPr>
  </w:style>
  <w:style w:type="paragraph" w:customStyle="1" w:styleId="ListavietasVerdana">
    <w:name w:val="Lista viñetas Verdana"/>
    <w:basedOn w:val="Normal"/>
    <w:rsid w:val="00931476"/>
    <w:pPr>
      <w:numPr>
        <w:ilvl w:val="1"/>
        <w:numId w:val="4"/>
      </w:numPr>
    </w:pPr>
  </w:style>
  <w:style w:type="paragraph" w:customStyle="1" w:styleId="NoSpacing1">
    <w:name w:val="No Spacing1"/>
    <w:qFormat/>
    <w:rsid w:val="00931476"/>
    <w:rPr>
      <w:rFonts w:eastAsia="Times New Roman"/>
      <w:sz w:val="22"/>
      <w:szCs w:val="22"/>
    </w:rPr>
  </w:style>
  <w:style w:type="paragraph" w:customStyle="1" w:styleId="listavietasverdana0">
    <w:name w:val="listavietasverdana"/>
    <w:basedOn w:val="Normal"/>
    <w:rsid w:val="00931476"/>
    <w:pPr>
      <w:spacing w:before="120" w:after="120"/>
      <w:ind w:left="1440" w:hanging="360"/>
      <w:jc w:val="both"/>
    </w:pPr>
    <w:rPr>
      <w:rFonts w:ascii="Verdana" w:hAnsi="Verdana"/>
      <w:color w:val="000000"/>
    </w:rPr>
  </w:style>
  <w:style w:type="character" w:customStyle="1" w:styleId="st2">
    <w:name w:val="st2"/>
    <w:basedOn w:val="Fuentedeprrafopredeter"/>
    <w:rsid w:val="00931476"/>
  </w:style>
  <w:style w:type="character" w:customStyle="1" w:styleId="estilocorreo20">
    <w:name w:val="estilocorreo20"/>
    <w:semiHidden/>
    <w:rsid w:val="00931476"/>
    <w:rPr>
      <w:rFonts w:ascii="Arial" w:hAnsi="Arial" w:cs="Arial" w:hint="default"/>
      <w:color w:val="000080"/>
      <w:sz w:val="20"/>
      <w:szCs w:val="20"/>
    </w:rPr>
  </w:style>
  <w:style w:type="character" w:customStyle="1" w:styleId="texto21">
    <w:name w:val="texto21"/>
    <w:rsid w:val="00931476"/>
    <w:rPr>
      <w:rFonts w:ascii="Verdana" w:hAnsi="Verdana" w:hint="default"/>
      <w:b w:val="0"/>
      <w:bCs w:val="0"/>
      <w:i w:val="0"/>
      <w:iCs w:val="0"/>
      <w:color w:val="000000"/>
      <w:sz w:val="20"/>
      <w:szCs w:val="20"/>
    </w:rPr>
  </w:style>
  <w:style w:type="paragraph" w:customStyle="1" w:styleId="prrafodelista0">
    <w:name w:val="prrafodelista"/>
    <w:basedOn w:val="Normal"/>
    <w:rsid w:val="00931476"/>
    <w:pPr>
      <w:spacing w:after="200" w:line="276" w:lineRule="auto"/>
      <w:ind w:left="720"/>
    </w:pPr>
    <w:rPr>
      <w:rFonts w:ascii="Calibri" w:hAnsi="Calibri"/>
      <w:sz w:val="22"/>
      <w:szCs w:val="22"/>
    </w:rPr>
  </w:style>
  <w:style w:type="paragraph" w:customStyle="1" w:styleId="sinespaciado10">
    <w:name w:val="sinespaciado1"/>
    <w:basedOn w:val="Normal"/>
    <w:rsid w:val="00931476"/>
    <w:pPr>
      <w:spacing w:before="100" w:beforeAutospacing="1" w:after="100" w:afterAutospacing="1"/>
    </w:pPr>
  </w:style>
  <w:style w:type="paragraph" w:customStyle="1" w:styleId="ListParagraph3">
    <w:name w:val="List Paragraph3"/>
    <w:basedOn w:val="Normal"/>
    <w:qFormat/>
    <w:rsid w:val="00931476"/>
    <w:pPr>
      <w:spacing w:after="200" w:line="276" w:lineRule="auto"/>
      <w:ind w:left="720"/>
      <w:contextualSpacing/>
    </w:pPr>
    <w:rPr>
      <w:rFonts w:ascii="Calibri" w:eastAsia="Calibri" w:hAnsi="Calibri"/>
      <w:sz w:val="22"/>
      <w:szCs w:val="22"/>
      <w:lang w:val="en-US" w:eastAsia="en-US"/>
    </w:rPr>
  </w:style>
  <w:style w:type="paragraph" w:customStyle="1" w:styleId="Textocomentario1">
    <w:name w:val="Texto comentario1"/>
    <w:rsid w:val="00931476"/>
    <w:rPr>
      <w:rFonts w:ascii="Times New Roman" w:eastAsia="ヒラギノ角ゴ Pro W3" w:hAnsi="Times New Roman"/>
      <w:color w:val="000000"/>
      <w:lang w:val="es-ES_tradnl" w:eastAsia="es-ES"/>
    </w:rPr>
  </w:style>
  <w:style w:type="paragraph" w:customStyle="1" w:styleId="BodyTextIndent1">
    <w:name w:val="Body Text Indent1"/>
    <w:rsid w:val="00931476"/>
    <w:pPr>
      <w:spacing w:after="120"/>
      <w:ind w:left="283"/>
    </w:pPr>
    <w:rPr>
      <w:rFonts w:ascii="Times New Roman" w:eastAsia="ヒラギノ角ゴ Pro W3" w:hAnsi="Times New Roman"/>
      <w:color w:val="000000"/>
      <w:lang w:val="es-ES_tradnl" w:eastAsia="es-ES"/>
    </w:rPr>
  </w:style>
  <w:style w:type="paragraph" w:customStyle="1" w:styleId="Verdana">
    <w:name w:val="Verdana"/>
    <w:basedOn w:val="Normal"/>
    <w:rsid w:val="00931476"/>
    <w:pPr>
      <w:ind w:left="4248" w:firstLine="708"/>
      <w:jc w:val="right"/>
    </w:pPr>
    <w:rPr>
      <w:rFonts w:ascii="Verdana" w:hAnsi="Verdana"/>
      <w:b/>
      <w:color w:val="000000"/>
      <w:sz w:val="20"/>
      <w:szCs w:val="20"/>
    </w:rPr>
  </w:style>
  <w:style w:type="paragraph" w:customStyle="1" w:styleId="normalweb10">
    <w:name w:val="normalweb1"/>
    <w:basedOn w:val="Normal"/>
    <w:rsid w:val="00931476"/>
    <w:pPr>
      <w:spacing w:before="100" w:beforeAutospacing="1" w:after="100" w:afterAutospacing="1"/>
    </w:pPr>
  </w:style>
  <w:style w:type="paragraph" w:customStyle="1" w:styleId="default0">
    <w:name w:val="default"/>
    <w:basedOn w:val="Normal"/>
    <w:rsid w:val="00931476"/>
    <w:pPr>
      <w:spacing w:before="100" w:beforeAutospacing="1" w:after="100" w:afterAutospacing="1"/>
    </w:pPr>
    <w:rPr>
      <w:lang w:val="es-VE" w:eastAsia="es-VE"/>
    </w:rPr>
  </w:style>
  <w:style w:type="paragraph" w:customStyle="1" w:styleId="Prrafodelista2">
    <w:name w:val="Párrafo de lista2"/>
    <w:basedOn w:val="Normal"/>
    <w:qFormat/>
    <w:rsid w:val="00931476"/>
    <w:pPr>
      <w:spacing w:after="200" w:line="276" w:lineRule="auto"/>
      <w:ind w:left="720"/>
      <w:contextualSpacing/>
    </w:pPr>
    <w:rPr>
      <w:rFonts w:ascii="Calibri" w:eastAsia="Calibri" w:hAnsi="Calibri"/>
      <w:sz w:val="22"/>
      <w:szCs w:val="22"/>
      <w:lang w:val="en-US" w:eastAsia="en-US"/>
    </w:rPr>
  </w:style>
  <w:style w:type="character" w:customStyle="1" w:styleId="ilad">
    <w:name w:val="ilad"/>
    <w:basedOn w:val="Fuentedeprrafopredeter"/>
    <w:rsid w:val="00931476"/>
  </w:style>
  <w:style w:type="character" w:customStyle="1" w:styleId="Estilo14pt">
    <w:name w:val="Estilo 14 pt"/>
    <w:rsid w:val="007E54BA"/>
    <w:rPr>
      <w:rFonts w:ascii="Tahoma" w:hAnsi="Tahoma"/>
      <w:sz w:val="24"/>
      <w:szCs w:val="24"/>
    </w:rPr>
  </w:style>
  <w:style w:type="character" w:customStyle="1" w:styleId="text-by">
    <w:name w:val="text-by"/>
    <w:basedOn w:val="Fuentedeprrafopredeter"/>
    <w:rsid w:val="004C7924"/>
  </w:style>
  <w:style w:type="character" w:customStyle="1" w:styleId="author">
    <w:name w:val="author"/>
    <w:basedOn w:val="Fuentedeprrafopredeter"/>
    <w:rsid w:val="004C7924"/>
  </w:style>
  <w:style w:type="character" w:customStyle="1" w:styleId="text-on">
    <w:name w:val="text-on"/>
    <w:basedOn w:val="Fuentedeprrafopredeter"/>
    <w:rsid w:val="004C7924"/>
  </w:style>
  <w:style w:type="character" w:customStyle="1" w:styleId="sep">
    <w:name w:val="sep"/>
    <w:basedOn w:val="Fuentedeprrafopredeter"/>
    <w:rsid w:val="004C7924"/>
  </w:style>
  <w:style w:type="character" w:customStyle="1" w:styleId="commentcount">
    <w:name w:val="commentcount"/>
    <w:basedOn w:val="Fuentedeprrafopredeter"/>
    <w:rsid w:val="004C7924"/>
  </w:style>
  <w:style w:type="character" w:styleId="EjemplodeHTML">
    <w:name w:val="HTML Sample"/>
    <w:uiPriority w:val="99"/>
    <w:semiHidden/>
    <w:unhideWhenUsed/>
    <w:rsid w:val="00421148"/>
    <w:rPr>
      <w:rFonts w:ascii="Courier New" w:eastAsia="Times New Roman" w:hAnsi="Courier New" w:cs="Courier New"/>
    </w:rPr>
  </w:style>
  <w:style w:type="paragraph" w:customStyle="1" w:styleId="m7217731892338805470gmail-msobodytext">
    <w:name w:val="m_7217731892338805470gmail-msobodytext"/>
    <w:basedOn w:val="Normal"/>
    <w:rsid w:val="001E131F"/>
    <w:pPr>
      <w:spacing w:before="100" w:beforeAutospacing="1" w:after="100" w:afterAutospacing="1"/>
    </w:pPr>
    <w:rPr>
      <w:lang w:val="es-VE" w:eastAsia="es-V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iPriority="0"/>
    <w:lsdException w:name="header" w:locked="1" w:semiHidden="0" w:uiPriority="0" w:unhideWhenUsed="0"/>
    <w:lsdException w:name="footer" w:uiPriority="0"/>
    <w:lsdException w:name="caption" w:locked="1" w:uiPriority="0" w:qFormat="1"/>
    <w:lsdException w:name="annotation reference"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FollowedHyperlink" w:uiPriority="0"/>
    <w:lsdException w:name="Strong" w:locked="1" w:semiHidden="0" w:uiPriority="22" w:unhideWhenUsed="0" w:qFormat="1"/>
    <w:lsdException w:name="Emphasis" w:locked="1" w:semiHidden="0" w:uiPriority="20" w:unhideWhenUsed="0" w:qFormat="1"/>
    <w:lsdException w:name="Plain Text" w:uiPriority="0"/>
    <w:lsdException w:name="HTML Preformatted" w:uiPriority="0"/>
    <w:lsdException w:name="annotation subject" w:uiPriority="0"/>
    <w:lsdException w:name="No List" w:uiPriority="0"/>
    <w:lsdException w:name="Outline List 2" w:uiPriority="0"/>
    <w:lsdException w:name="Balloon Text" w:uiPriority="0"/>
    <w:lsdException w:name="Table Grid" w:locked="1" w:semiHidden="0" w:uiPriority="39" w:unhideWhenUsed="0"/>
    <w:lsdException w:name="Placeholder Text" w:semiHidden="0" w:uiPriority="62" w:unhideWhenUsed="0"/>
    <w:lsdException w:name="No Spacing" w:semiHidden="0" w:uiPriority="63" w:unhideWhenUsed="0"/>
    <w:lsdException w:name="Light Shading" w:semiHidden="0" w:uiPriority="64" w:unhideWhenUsed="0"/>
    <w:lsdException w:name="Light List" w:semiHidden="0" w:uiPriority="65" w:unhideWhenUsed="0"/>
    <w:lsdException w:name="Light Grid" w:semiHidden="0" w:unhideWhenUsed="0"/>
    <w:lsdException w:name="Medium Shading 1" w:semiHidden="0" w:uiPriority="34" w:unhideWhenUsed="0" w:qFormat="1"/>
    <w:lsdException w:name="Medium Shading 2" w:semiHidden="0" w:uiPriority="29" w:unhideWhenUsed="0" w:qFormat="1"/>
    <w:lsdException w:name="Medium List 1" w:semiHidden="0" w:uiPriority="30" w:unhideWhenUsed="0" w:qFormat="1"/>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34"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semiHidden="0" w:uiPriority="66" w:unhideWhenUsed="0"/>
    <w:lsdException w:name="List Paragraph" w:semiHidden="0" w:unhideWhenUsed="0" w:qFormat="1"/>
    <w:lsdException w:name="Quote" w:semiHidden="0" w:uiPriority="68" w:unhideWhenUsed="0"/>
    <w:lsdException w:name="Intense Quote" w:semiHidden="0" w:uiPriority="69" w:unhideWhenUsed="0"/>
    <w:lsdException w:name="Medium List 2 Accent 1" w:semiHidden="0" w:uiPriority="70" w:unhideWhenUsed="0"/>
    <w:lsdException w:name="Medium Grid 1 Accent 1" w:semiHidden="0" w:uiPriority="71" w:unhideWhenUsed="0"/>
    <w:lsdException w:name="Medium Grid 2 Accent 1" w:semiHidden="0" w:uiPriority="72" w:unhideWhenUsed="0"/>
    <w:lsdException w:name="Medium Grid 3 Accent 1" w:semiHidden="0" w:uiPriority="73" w:unhideWhenUsed="0"/>
    <w:lsdException w:name="Dark List Accent 1" w:semiHidden="0" w:uiPriority="60" w:unhideWhenUsed="0"/>
    <w:lsdException w:name="Colorful Shading Accent 1" w:semiHidden="0" w:uiPriority="61" w:unhideWhenUsed="0"/>
    <w:lsdException w:name="Colorful List Accent 1" w:semiHidden="0" w:uiPriority="62" w:unhideWhenUsed="0"/>
    <w:lsdException w:name="Colorful Grid Accent 1" w:semiHidden="0" w:uiPriority="63" w:unhideWhenUsed="0"/>
    <w:lsdException w:name="Light Shading Accent 2" w:semiHidden="0" w:uiPriority="64" w:unhideWhenUsed="0"/>
    <w:lsdException w:name="Light List Accent 2" w:semiHidden="0" w:uiPriority="65" w:unhideWhenUsed="0"/>
    <w:lsdException w:name="Light Grid Accent 2" w:semiHidden="0" w:uiPriority="66" w:unhideWhenUsed="0"/>
    <w:lsdException w:name="Medium Shading 1 Accent 2" w:semiHidden="0" w:uiPriority="67" w:unhideWhenUsed="0"/>
    <w:lsdException w:name="Medium Shading 2 Accent 2" w:semiHidden="0" w:uiPriority="68" w:unhideWhenUsed="0"/>
    <w:lsdException w:name="Medium List 1 Accent 2" w:semiHidden="0" w:uiPriority="69" w:unhideWhenUsed="0"/>
    <w:lsdException w:name="Medium List 2 Accent 2" w:semiHidden="0" w:uiPriority="70" w:unhideWhenUsed="0"/>
    <w:lsdException w:name="Medium Grid 1 Accent 2" w:semiHidden="0" w:uiPriority="71" w:unhideWhenUsed="0"/>
    <w:lsdException w:name="Medium Grid 2 Accent 2" w:semiHidden="0" w:uiPriority="72" w:unhideWhenUsed="0"/>
    <w:lsdException w:name="Medium Grid 3 Accent 2" w:semiHidden="0" w:uiPriority="73" w:unhideWhenUsed="0"/>
    <w:lsdException w:name="Dark List Accent 2" w:semiHidden="0" w:uiPriority="60" w:unhideWhenUsed="0"/>
    <w:lsdException w:name="Colorful Shading Accent 2" w:semiHidden="0" w:uiPriority="61" w:unhideWhenUsed="0"/>
    <w:lsdException w:name="Colorful List Accent 2" w:semiHidden="0" w:uiPriority="62" w:unhideWhenUsed="0"/>
    <w:lsdException w:name="Colorful Grid Accent 2" w:semiHidden="0" w:uiPriority="63" w:unhideWhenUsed="0"/>
    <w:lsdException w:name="Light Shading Accent 3" w:semiHidden="0" w:uiPriority="64" w:unhideWhenUsed="0"/>
    <w:lsdException w:name="Light List Accent 3" w:semiHidden="0" w:uiPriority="65" w:unhideWhenUsed="0"/>
    <w:lsdException w:name="Light Grid Accent 3" w:semiHidden="0" w:uiPriority="66" w:unhideWhenUsed="0"/>
    <w:lsdException w:name="Medium Shading 1 Accent 3" w:semiHidden="0" w:uiPriority="67" w:unhideWhenUsed="0"/>
    <w:lsdException w:name="Medium Shading 2 Accent 3" w:semiHidden="0" w:uiPriority="68" w:unhideWhenUsed="0"/>
    <w:lsdException w:name="Medium List 1 Accent 3" w:semiHidden="0" w:uiPriority="69" w:unhideWhenUsed="0"/>
    <w:lsdException w:name="Medium List 2 Accent 3" w:semiHidden="0" w:uiPriority="70" w:unhideWhenUsed="0"/>
    <w:lsdException w:name="Medium Grid 1 Accent 3" w:semiHidden="0" w:uiPriority="71" w:unhideWhenUsed="0"/>
    <w:lsdException w:name="Medium Grid 2 Accent 3" w:semiHidden="0" w:uiPriority="72" w:unhideWhenUsed="0"/>
    <w:lsdException w:name="Medium Grid 3 Accent 3" w:semiHidden="0" w:uiPriority="73" w:unhideWhenUsed="0"/>
    <w:lsdException w:name="Dark List Accent 3" w:semiHidden="0" w:uiPriority="60" w:unhideWhenUsed="0"/>
    <w:lsdException w:name="Colorful Shading Accent 3" w:semiHidden="0" w:uiPriority="61" w:unhideWhenUsed="0"/>
    <w:lsdException w:name="Colorful List Accent 3" w:semiHidden="0" w:uiPriority="62" w:unhideWhenUsed="0"/>
    <w:lsdException w:name="Colorful Grid Accent 3" w:semiHidden="0" w:uiPriority="63" w:unhideWhenUsed="0"/>
    <w:lsdException w:name="Light Shading Accent 4" w:semiHidden="0" w:uiPriority="64" w:unhideWhenUsed="0"/>
    <w:lsdException w:name="Light List Accent 4" w:semiHidden="0" w:uiPriority="65" w:unhideWhenUsed="0"/>
    <w:lsdException w:name="Light Grid Accent 4" w:semiHidden="0" w:uiPriority="66" w:unhideWhenUsed="0"/>
    <w:lsdException w:name="Medium Shading 1 Accent 4" w:semiHidden="0" w:uiPriority="67" w:unhideWhenUsed="0"/>
    <w:lsdException w:name="Medium Shading 2 Accent 4" w:semiHidden="0" w:uiPriority="68" w:unhideWhenUsed="0"/>
    <w:lsdException w:name="Medium List 1 Accent 4" w:semiHidden="0" w:uiPriority="69" w:unhideWhenUsed="0"/>
    <w:lsdException w:name="Medium List 2 Accent 4" w:semiHidden="0" w:uiPriority="70" w:unhideWhenUsed="0"/>
    <w:lsdException w:name="Medium Grid 1 Accent 4" w:semiHidden="0" w:uiPriority="71" w:unhideWhenUsed="0"/>
    <w:lsdException w:name="Medium Grid 2 Accent 4" w:semiHidden="0" w:uiPriority="72" w:unhideWhenUsed="0"/>
    <w:lsdException w:name="Medium Grid 3 Accent 4" w:semiHidden="0" w:uiPriority="73" w:unhideWhenUsed="0"/>
    <w:lsdException w:name="Dark List Accent 4" w:semiHidden="0" w:uiPriority="60" w:unhideWhenUsed="0"/>
    <w:lsdException w:name="Colorful Shading Accent 4" w:semiHidden="0" w:uiPriority="61" w:unhideWhenUsed="0"/>
    <w:lsdException w:name="Colorful List Accent 4" w:semiHidden="0" w:uiPriority="62" w:unhideWhenUsed="0"/>
    <w:lsdException w:name="Colorful Grid Accent 4" w:semiHidden="0" w:uiPriority="63" w:unhideWhenUsed="0"/>
    <w:lsdException w:name="Light Shading Accent 5" w:semiHidden="0" w:uiPriority="64" w:unhideWhenUsed="0"/>
    <w:lsdException w:name="Light List Accent 5" w:semiHidden="0" w:uiPriority="65" w:unhideWhenUsed="0"/>
    <w:lsdException w:name="Light Grid Accent 5" w:semiHidden="0" w:uiPriority="66" w:unhideWhenUsed="0"/>
    <w:lsdException w:name="Medium Shading 1 Accent 5" w:semiHidden="0" w:uiPriority="67" w:unhideWhenUsed="0"/>
    <w:lsdException w:name="Medium Shading 2 Accent 5" w:semiHidden="0" w:uiPriority="68" w:unhideWhenUsed="0"/>
    <w:lsdException w:name="Medium List 1 Accent 5" w:semiHidden="0" w:uiPriority="69" w:unhideWhenUsed="0"/>
    <w:lsdException w:name="Medium List 2 Accent 5" w:semiHidden="0" w:uiPriority="70" w:unhideWhenUsed="0"/>
    <w:lsdException w:name="Medium Grid 1 Accent 5" w:semiHidden="0" w:uiPriority="71" w:unhideWhenUsed="0"/>
    <w:lsdException w:name="Medium Grid 2 Accent 5" w:semiHidden="0" w:uiPriority="72" w:unhideWhenUsed="0"/>
    <w:lsdException w:name="Medium Grid 3 Accent 5" w:semiHidden="0" w:uiPriority="73" w:unhideWhenUsed="0"/>
    <w:lsdException w:name="Dark List Accent 5" w:semiHidden="0" w:uiPriority="19" w:unhideWhenUsed="0" w:qFormat="1"/>
    <w:lsdException w:name="Colorful Shading Accent 5" w:semiHidden="0" w:uiPriority="21" w:unhideWhenUsed="0" w:qFormat="1"/>
    <w:lsdException w:name="Colorful List Accent 5" w:semiHidden="0" w:uiPriority="31" w:unhideWhenUsed="0" w:qFormat="1"/>
    <w:lsdException w:name="Colorful Grid Accent 5" w:semiHidden="0" w:uiPriority="32" w:unhideWhenUsed="0" w:qFormat="1"/>
    <w:lsdException w:name="Light Shading Accent 6" w:semiHidden="0" w:uiPriority="33" w:unhideWhenUsed="0" w:qFormat="1"/>
    <w:lsdException w:name="Light List Accent 6" w:semiHidden="0" w:uiPriority="37" w:unhideWhenUsed="0"/>
    <w:lsdException w:name="Light Grid Accent 6" w:semiHidden="0" w:uiPriority="39" w:unhideWhenUsed="0" w:qFormat="1"/>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F83"/>
    <w:rPr>
      <w:rFonts w:ascii="Times New Roman" w:eastAsia="Times New Roman" w:hAnsi="Times New Roman"/>
      <w:sz w:val="24"/>
      <w:szCs w:val="24"/>
      <w:lang w:val="es-ES" w:eastAsia="es-ES"/>
    </w:rPr>
  </w:style>
  <w:style w:type="paragraph" w:styleId="Ttulo1">
    <w:name w:val="heading 1"/>
    <w:basedOn w:val="Normal"/>
    <w:next w:val="Normal"/>
    <w:link w:val="Ttulo1Car"/>
    <w:qFormat/>
    <w:locked/>
    <w:rsid w:val="00931476"/>
    <w:pPr>
      <w:keepNext/>
      <w:spacing w:before="240" w:after="60"/>
      <w:outlineLvl w:val="0"/>
    </w:pPr>
    <w:rPr>
      <w:rFonts w:ascii="Arial" w:hAnsi="Arial"/>
      <w:b/>
      <w:bCs/>
      <w:kern w:val="32"/>
      <w:sz w:val="32"/>
      <w:szCs w:val="32"/>
      <w:lang w:val="x-none" w:eastAsia="x-none"/>
    </w:rPr>
  </w:style>
  <w:style w:type="paragraph" w:styleId="Ttulo2">
    <w:name w:val="heading 2"/>
    <w:basedOn w:val="Normal"/>
    <w:link w:val="Ttulo2Car"/>
    <w:uiPriority w:val="9"/>
    <w:qFormat/>
    <w:locked/>
    <w:rsid w:val="00931476"/>
    <w:pPr>
      <w:spacing w:before="100" w:beforeAutospacing="1" w:after="100" w:afterAutospacing="1"/>
      <w:outlineLvl w:val="1"/>
    </w:pPr>
    <w:rPr>
      <w:b/>
      <w:bCs/>
      <w:sz w:val="36"/>
      <w:szCs w:val="36"/>
      <w:lang w:val="x-none" w:eastAsia="x-none"/>
    </w:rPr>
  </w:style>
  <w:style w:type="paragraph" w:styleId="Ttulo3">
    <w:name w:val="heading 3"/>
    <w:basedOn w:val="Normal"/>
    <w:link w:val="Ttulo3Car"/>
    <w:qFormat/>
    <w:locked/>
    <w:rsid w:val="00931476"/>
    <w:pPr>
      <w:keepNext/>
      <w:spacing w:before="240" w:after="60"/>
      <w:outlineLvl w:val="2"/>
    </w:pPr>
    <w:rPr>
      <w:rFonts w:ascii="Cambria" w:hAnsi="Cambria"/>
      <w:b/>
      <w:bCs/>
      <w:sz w:val="26"/>
      <w:szCs w:val="26"/>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DC4F83"/>
    <w:pPr>
      <w:tabs>
        <w:tab w:val="center" w:pos="4419"/>
        <w:tab w:val="right" w:pos="8838"/>
      </w:tabs>
    </w:pPr>
    <w:rPr>
      <w:rFonts w:eastAsia="Calibri"/>
      <w:lang w:val="x-none"/>
    </w:rPr>
  </w:style>
  <w:style w:type="character" w:customStyle="1" w:styleId="EncabezadoCar">
    <w:name w:val="Encabezado Car"/>
    <w:link w:val="Encabezado"/>
    <w:uiPriority w:val="99"/>
    <w:locked/>
    <w:rsid w:val="00DC4F83"/>
    <w:rPr>
      <w:rFonts w:ascii="Times New Roman" w:hAnsi="Times New Roman" w:cs="Times New Roman"/>
      <w:sz w:val="24"/>
      <w:szCs w:val="24"/>
      <w:lang w:eastAsia="es-ES"/>
    </w:rPr>
  </w:style>
  <w:style w:type="character" w:styleId="Hipervnculo">
    <w:name w:val="Hyperlink"/>
    <w:uiPriority w:val="99"/>
    <w:rsid w:val="00DC4F83"/>
    <w:rPr>
      <w:rFonts w:cs="Times New Roman"/>
      <w:color w:val="0000FF"/>
      <w:u w:val="single"/>
    </w:rPr>
  </w:style>
  <w:style w:type="paragraph" w:customStyle="1" w:styleId="Listamulticolor-nfasis11">
    <w:name w:val="Lista multicolor - Énfasis 11"/>
    <w:basedOn w:val="Normal"/>
    <w:uiPriority w:val="34"/>
    <w:qFormat/>
    <w:rsid w:val="00D34D7F"/>
    <w:pPr>
      <w:numPr>
        <w:numId w:val="1"/>
      </w:numPr>
      <w:contextualSpacing/>
      <w:jc w:val="both"/>
    </w:pPr>
    <w:rPr>
      <w:rFonts w:ascii="Verdana" w:hAnsi="Verdana"/>
      <w:sz w:val="18"/>
      <w:szCs w:val="18"/>
    </w:rPr>
  </w:style>
  <w:style w:type="character" w:styleId="Hipervnculovisitado">
    <w:name w:val="FollowedHyperlink"/>
    <w:rsid w:val="00F17998"/>
    <w:rPr>
      <w:rFonts w:cs="Times New Roman"/>
      <w:color w:val="800080"/>
      <w:u w:val="single"/>
    </w:rPr>
  </w:style>
  <w:style w:type="character" w:styleId="Refdecomentario">
    <w:name w:val="annotation reference"/>
    <w:rsid w:val="00220D6B"/>
    <w:rPr>
      <w:rFonts w:cs="Times New Roman"/>
      <w:sz w:val="16"/>
      <w:szCs w:val="16"/>
    </w:rPr>
  </w:style>
  <w:style w:type="paragraph" w:styleId="Textocomentario">
    <w:name w:val="annotation text"/>
    <w:basedOn w:val="Normal"/>
    <w:link w:val="TextocomentarioCar"/>
    <w:rsid w:val="00220D6B"/>
    <w:rPr>
      <w:sz w:val="20"/>
      <w:szCs w:val="20"/>
    </w:rPr>
  </w:style>
  <w:style w:type="character" w:customStyle="1" w:styleId="TextocomentarioCar">
    <w:name w:val="Texto comentario Car"/>
    <w:link w:val="Textocomentario"/>
    <w:rsid w:val="008C377B"/>
    <w:rPr>
      <w:rFonts w:ascii="Times New Roman" w:eastAsia="Times New Roman" w:hAnsi="Times New Roman"/>
      <w:sz w:val="20"/>
      <w:szCs w:val="20"/>
      <w:lang w:val="es-ES" w:eastAsia="es-ES"/>
    </w:rPr>
  </w:style>
  <w:style w:type="paragraph" w:styleId="Asuntodelcomentario">
    <w:name w:val="annotation subject"/>
    <w:basedOn w:val="Textocomentario"/>
    <w:next w:val="Textocomentario"/>
    <w:link w:val="AsuntodelcomentarioCar"/>
    <w:rsid w:val="00220D6B"/>
    <w:rPr>
      <w:b/>
      <w:bCs/>
    </w:rPr>
  </w:style>
  <w:style w:type="character" w:customStyle="1" w:styleId="AsuntodelcomentarioCar">
    <w:name w:val="Asunto del comentario Car"/>
    <w:link w:val="Asuntodelcomentario"/>
    <w:rsid w:val="008C377B"/>
    <w:rPr>
      <w:rFonts w:ascii="Times New Roman" w:eastAsia="Times New Roman" w:hAnsi="Times New Roman"/>
      <w:b/>
      <w:bCs/>
      <w:sz w:val="20"/>
      <w:szCs w:val="20"/>
      <w:lang w:val="es-ES" w:eastAsia="es-ES"/>
    </w:rPr>
  </w:style>
  <w:style w:type="paragraph" w:styleId="Textodeglobo">
    <w:name w:val="Balloon Text"/>
    <w:basedOn w:val="Normal"/>
    <w:link w:val="TextodegloboCar"/>
    <w:uiPriority w:val="99"/>
    <w:semiHidden/>
    <w:rsid w:val="00220D6B"/>
    <w:rPr>
      <w:sz w:val="0"/>
      <w:szCs w:val="0"/>
    </w:rPr>
  </w:style>
  <w:style w:type="character" w:customStyle="1" w:styleId="TextodegloboCar">
    <w:name w:val="Texto de globo Car"/>
    <w:link w:val="Textodeglobo"/>
    <w:uiPriority w:val="99"/>
    <w:semiHidden/>
    <w:rsid w:val="008C377B"/>
    <w:rPr>
      <w:rFonts w:ascii="Times New Roman" w:eastAsia="Times New Roman" w:hAnsi="Times New Roman"/>
      <w:sz w:val="0"/>
      <w:szCs w:val="0"/>
      <w:lang w:val="es-ES" w:eastAsia="es-ES"/>
    </w:rPr>
  </w:style>
  <w:style w:type="paragraph" w:styleId="Textosinformato">
    <w:name w:val="Plain Text"/>
    <w:basedOn w:val="Normal"/>
    <w:link w:val="TextosinformatoCar"/>
    <w:rsid w:val="00162CA2"/>
    <w:rPr>
      <w:rFonts w:ascii="Courier New" w:hAnsi="Courier New"/>
      <w:sz w:val="20"/>
      <w:szCs w:val="20"/>
      <w:lang w:eastAsia="x-none"/>
    </w:rPr>
  </w:style>
  <w:style w:type="character" w:customStyle="1" w:styleId="TextosinformatoCar">
    <w:name w:val="Texto sin formato Car"/>
    <w:link w:val="Textosinformato"/>
    <w:rsid w:val="00162CA2"/>
    <w:rPr>
      <w:rFonts w:ascii="Courier New" w:eastAsia="Times New Roman" w:hAnsi="Courier New"/>
      <w:lang w:val="es-ES"/>
    </w:rPr>
  </w:style>
  <w:style w:type="paragraph" w:customStyle="1" w:styleId="Default">
    <w:name w:val="Default"/>
    <w:rsid w:val="00C0633D"/>
    <w:rPr>
      <w:rFonts w:ascii="Verdana" w:eastAsia="Times New Roman" w:hAnsi="Verdana"/>
      <w:color w:val="000000"/>
      <w:kern w:val="28"/>
      <w:sz w:val="24"/>
      <w:szCs w:val="24"/>
      <w:lang w:val="es-ES" w:eastAsia="es-ES"/>
    </w:rPr>
  </w:style>
  <w:style w:type="paragraph" w:customStyle="1" w:styleId="NormalWeb1">
    <w:name w:val="Normal (Web)1"/>
    <w:rsid w:val="00C0633D"/>
    <w:pPr>
      <w:spacing w:before="100" w:after="100"/>
    </w:pPr>
    <w:rPr>
      <w:rFonts w:ascii="Times New Roman" w:eastAsia="ヒラギノ角ゴ Pro W3" w:hAnsi="Times New Roman"/>
      <w:color w:val="000000"/>
      <w:sz w:val="24"/>
      <w:lang w:val="es-ES_tradnl" w:eastAsia="es-ES"/>
    </w:rPr>
  </w:style>
  <w:style w:type="paragraph" w:styleId="NormalWeb">
    <w:name w:val="Normal (Web)"/>
    <w:basedOn w:val="Normal"/>
    <w:uiPriority w:val="99"/>
    <w:unhideWhenUsed/>
    <w:rsid w:val="00802F6B"/>
    <w:pPr>
      <w:spacing w:before="100" w:beforeAutospacing="1" w:after="100" w:afterAutospacing="1"/>
    </w:pPr>
  </w:style>
  <w:style w:type="paragraph" w:styleId="Prrafodelista">
    <w:name w:val="List Paragraph"/>
    <w:basedOn w:val="Normal"/>
    <w:uiPriority w:val="99"/>
    <w:qFormat/>
    <w:rsid w:val="004E3385"/>
    <w:pPr>
      <w:ind w:left="720"/>
      <w:contextualSpacing/>
    </w:pPr>
    <w:rPr>
      <w:rFonts w:ascii="Calibri" w:hAnsi="Calibri"/>
      <w:lang w:val="en-US"/>
    </w:rPr>
  </w:style>
  <w:style w:type="paragraph" w:customStyle="1" w:styleId="profiletweet-text">
    <w:name w:val="profiletweet-text"/>
    <w:basedOn w:val="Normal"/>
    <w:rsid w:val="00997A4C"/>
    <w:pPr>
      <w:spacing w:before="100" w:beforeAutospacing="1" w:after="100" w:afterAutospacing="1"/>
    </w:pPr>
  </w:style>
  <w:style w:type="character" w:customStyle="1" w:styleId="apple-converted-space">
    <w:name w:val="apple-converted-space"/>
    <w:basedOn w:val="Fuentedeprrafopredeter"/>
    <w:rsid w:val="001F2944"/>
  </w:style>
  <w:style w:type="character" w:customStyle="1" w:styleId="Hipervnculo1">
    <w:name w:val="Hipervínculo1"/>
    <w:rsid w:val="00C12E27"/>
    <w:rPr>
      <w:color w:val="0000FD"/>
      <w:sz w:val="20"/>
      <w:u w:val="single"/>
    </w:rPr>
  </w:style>
  <w:style w:type="paragraph" w:customStyle="1" w:styleId="Prrafodelista1">
    <w:name w:val="Párrafo de lista1"/>
    <w:basedOn w:val="Normal"/>
    <w:qFormat/>
    <w:rsid w:val="00E81DA4"/>
    <w:pPr>
      <w:spacing w:after="200" w:line="276" w:lineRule="auto"/>
      <w:ind w:left="720"/>
      <w:contextualSpacing/>
    </w:pPr>
    <w:rPr>
      <w:rFonts w:ascii="Calibri" w:eastAsia="Calibri" w:hAnsi="Calibri"/>
      <w:sz w:val="22"/>
      <w:szCs w:val="22"/>
      <w:lang w:val="en-US" w:eastAsia="en-US"/>
    </w:rPr>
  </w:style>
  <w:style w:type="paragraph" w:customStyle="1" w:styleId="leyescontenido">
    <w:name w:val="leyes_contenido"/>
    <w:basedOn w:val="Normal"/>
    <w:rsid w:val="00CE0F3A"/>
    <w:pPr>
      <w:spacing w:before="100" w:beforeAutospacing="1" w:after="100" w:afterAutospacing="1"/>
    </w:pPr>
  </w:style>
  <w:style w:type="paragraph" w:styleId="Sangradetextonormal">
    <w:name w:val="Body Text Indent"/>
    <w:basedOn w:val="Normal"/>
    <w:link w:val="SangradetextonormalCar"/>
    <w:rsid w:val="00323B03"/>
    <w:pPr>
      <w:spacing w:after="120"/>
      <w:ind w:left="283"/>
    </w:pPr>
    <w:rPr>
      <w:sz w:val="20"/>
      <w:szCs w:val="20"/>
      <w:lang w:val="x-none" w:eastAsia="x-none"/>
    </w:rPr>
  </w:style>
  <w:style w:type="character" w:customStyle="1" w:styleId="SangradetextonormalCar">
    <w:name w:val="Sangría de texto normal Car"/>
    <w:link w:val="Sangradetextonormal"/>
    <w:rsid w:val="00323B03"/>
    <w:rPr>
      <w:rFonts w:ascii="Times New Roman" w:eastAsia="Times New Roman" w:hAnsi="Times New Roman"/>
      <w:lang w:val="x-none" w:eastAsia="x-none"/>
    </w:rPr>
  </w:style>
  <w:style w:type="character" w:customStyle="1" w:styleId="Ttulo1Car">
    <w:name w:val="Título 1 Car"/>
    <w:link w:val="Ttulo1"/>
    <w:rsid w:val="00931476"/>
    <w:rPr>
      <w:rFonts w:ascii="Arial" w:eastAsia="Times New Roman" w:hAnsi="Arial" w:cs="Arial"/>
      <w:b/>
      <w:bCs/>
      <w:kern w:val="32"/>
      <w:sz w:val="32"/>
      <w:szCs w:val="32"/>
    </w:rPr>
  </w:style>
  <w:style w:type="character" w:customStyle="1" w:styleId="Ttulo2Car">
    <w:name w:val="Título 2 Car"/>
    <w:link w:val="Ttulo2"/>
    <w:uiPriority w:val="9"/>
    <w:rsid w:val="00931476"/>
    <w:rPr>
      <w:rFonts w:ascii="Times New Roman" w:eastAsia="Times New Roman" w:hAnsi="Times New Roman"/>
      <w:b/>
      <w:bCs/>
      <w:sz w:val="36"/>
      <w:szCs w:val="36"/>
      <w:lang w:val="x-none" w:eastAsia="x-none"/>
    </w:rPr>
  </w:style>
  <w:style w:type="character" w:customStyle="1" w:styleId="Ttulo3Car">
    <w:name w:val="Título 3 Car"/>
    <w:link w:val="Ttulo3"/>
    <w:rsid w:val="00931476"/>
    <w:rPr>
      <w:rFonts w:ascii="Cambria" w:eastAsia="Times New Roman" w:hAnsi="Cambria"/>
      <w:b/>
      <w:bCs/>
      <w:sz w:val="26"/>
      <w:szCs w:val="26"/>
    </w:rPr>
  </w:style>
  <w:style w:type="paragraph" w:styleId="Piedepgina">
    <w:name w:val="footer"/>
    <w:basedOn w:val="Normal"/>
    <w:link w:val="PiedepginaCar"/>
    <w:rsid w:val="00931476"/>
    <w:pPr>
      <w:tabs>
        <w:tab w:val="center" w:pos="4252"/>
        <w:tab w:val="right" w:pos="8504"/>
      </w:tabs>
    </w:pPr>
    <w:rPr>
      <w:lang w:val="x-none" w:eastAsia="x-none"/>
    </w:rPr>
  </w:style>
  <w:style w:type="character" w:customStyle="1" w:styleId="PiedepginaCar">
    <w:name w:val="Pie de página Car"/>
    <w:link w:val="Piedepgina"/>
    <w:rsid w:val="00931476"/>
    <w:rPr>
      <w:rFonts w:ascii="Times New Roman" w:eastAsia="Times New Roman" w:hAnsi="Times New Roman"/>
      <w:sz w:val="24"/>
      <w:szCs w:val="24"/>
    </w:rPr>
  </w:style>
  <w:style w:type="paragraph" w:customStyle="1" w:styleId="LiteraturaVietas">
    <w:name w:val="Literatura Viñetas"/>
    <w:basedOn w:val="Normal"/>
    <w:rsid w:val="00931476"/>
    <w:pPr>
      <w:numPr>
        <w:numId w:val="2"/>
      </w:numPr>
    </w:pPr>
    <w:rPr>
      <w:lang w:val="es-MX" w:eastAsia="es-MX"/>
    </w:rPr>
  </w:style>
  <w:style w:type="paragraph" w:customStyle="1" w:styleId="Normal1">
    <w:name w:val="Normal1"/>
    <w:basedOn w:val="Normal"/>
    <w:rsid w:val="00931476"/>
    <w:pPr>
      <w:spacing w:before="100" w:beforeAutospacing="1" w:after="100" w:afterAutospacing="1"/>
      <w:jc w:val="both"/>
    </w:pPr>
    <w:rPr>
      <w:rFonts w:ascii="Verdana" w:hAnsi="Verdana"/>
      <w:color w:val="000000"/>
      <w:sz w:val="18"/>
      <w:szCs w:val="18"/>
    </w:rPr>
  </w:style>
  <w:style w:type="character" w:styleId="Textoennegrita">
    <w:name w:val="Strong"/>
    <w:uiPriority w:val="22"/>
    <w:qFormat/>
    <w:locked/>
    <w:rsid w:val="00931476"/>
    <w:rPr>
      <w:b/>
      <w:bCs/>
    </w:rPr>
  </w:style>
  <w:style w:type="character" w:customStyle="1" w:styleId="tituloprincipal1">
    <w:name w:val="tituloprincipal1"/>
    <w:rsid w:val="00931476"/>
    <w:rPr>
      <w:b/>
      <w:bCs/>
      <w:strike w:val="0"/>
      <w:dstrike w:val="0"/>
      <w:color w:val="000144"/>
      <w:sz w:val="29"/>
      <w:szCs w:val="29"/>
      <w:u w:val="none"/>
      <w:effect w:val="none"/>
    </w:rPr>
  </w:style>
  <w:style w:type="character" w:customStyle="1" w:styleId="contenoti11">
    <w:name w:val="contenoti11"/>
    <w:rsid w:val="00931476"/>
    <w:rPr>
      <w:rFonts w:ascii="Arial" w:hAnsi="Arial" w:cs="Arial" w:hint="default"/>
      <w:color w:val="000000"/>
      <w:sz w:val="18"/>
      <w:szCs w:val="18"/>
    </w:rPr>
  </w:style>
  <w:style w:type="paragraph" w:customStyle="1" w:styleId="entrevistado">
    <w:name w:val="entrevistado"/>
    <w:basedOn w:val="Normal"/>
    <w:rsid w:val="00931476"/>
    <w:pPr>
      <w:ind w:left="28" w:right="-151" w:firstLine="255"/>
      <w:jc w:val="both"/>
    </w:pPr>
    <w:rPr>
      <w:rFonts w:ascii="Times" w:hAnsi="Times"/>
      <w:b/>
      <w:caps/>
      <w:sz w:val="20"/>
      <w:szCs w:val="20"/>
      <w:lang w:val="es-ES_tradnl"/>
    </w:rPr>
  </w:style>
  <w:style w:type="table" w:styleId="Tablaconcuadrcula">
    <w:name w:val="Table Grid"/>
    <w:basedOn w:val="Tablanormal"/>
    <w:uiPriority w:val="39"/>
    <w:locked/>
    <w:rsid w:val="0093147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onormal">
    <w:name w:val="textonormal"/>
    <w:basedOn w:val="Normal"/>
    <w:rsid w:val="00931476"/>
    <w:pPr>
      <w:spacing w:before="100" w:beforeAutospacing="1" w:after="100" w:afterAutospacing="1"/>
    </w:pPr>
    <w:rPr>
      <w:rFonts w:ascii="Verdana" w:hAnsi="Verdana"/>
      <w:color w:val="000000"/>
      <w:sz w:val="17"/>
      <w:szCs w:val="17"/>
    </w:rPr>
  </w:style>
  <w:style w:type="paragraph" w:customStyle="1" w:styleId="newsbody">
    <w:name w:val="news_body"/>
    <w:basedOn w:val="Normal"/>
    <w:rsid w:val="00931476"/>
    <w:pPr>
      <w:spacing w:before="100" w:beforeAutospacing="1" w:after="100" w:afterAutospacing="1"/>
    </w:pPr>
    <w:rPr>
      <w:rFonts w:ascii="Verdana" w:hAnsi="Verdana"/>
      <w:color w:val="000000"/>
      <w:spacing w:val="4"/>
      <w:sz w:val="21"/>
      <w:szCs w:val="21"/>
    </w:rPr>
  </w:style>
  <w:style w:type="character" w:customStyle="1" w:styleId="newsheadline1">
    <w:name w:val="news_headline1"/>
    <w:rsid w:val="00931476"/>
    <w:rPr>
      <w:rFonts w:ascii="Verdana" w:hAnsi="Verdana" w:hint="default"/>
      <w:b/>
      <w:bCs/>
      <w:strike w:val="0"/>
      <w:dstrike w:val="0"/>
      <w:color w:val="18388C"/>
      <w:spacing w:val="4"/>
      <w:sz w:val="23"/>
      <w:szCs w:val="23"/>
      <w:u w:val="none"/>
      <w:effect w:val="none"/>
    </w:rPr>
  </w:style>
  <w:style w:type="character" w:customStyle="1" w:styleId="sumate">
    <w:name w:val="sumate"/>
    <w:semiHidden/>
    <w:rsid w:val="00931476"/>
    <w:rPr>
      <w:rFonts w:ascii="Arial" w:hAnsi="Arial" w:cs="Arial"/>
      <w:color w:val="auto"/>
      <w:sz w:val="20"/>
      <w:szCs w:val="20"/>
    </w:rPr>
  </w:style>
  <w:style w:type="character" w:customStyle="1" w:styleId="st32">
    <w:name w:val="st32"/>
    <w:basedOn w:val="Fuentedeprrafopredeter"/>
    <w:rsid w:val="00931476"/>
  </w:style>
  <w:style w:type="character" w:customStyle="1" w:styleId="fuente1">
    <w:name w:val="fuente1"/>
    <w:rsid w:val="00931476"/>
    <w:rPr>
      <w:rFonts w:ascii="Arial" w:hAnsi="Arial" w:cs="Arial" w:hint="default"/>
      <w:b/>
      <w:bCs/>
      <w:i w:val="0"/>
      <w:iCs w:val="0"/>
      <w:caps w:val="0"/>
      <w:smallCaps w:val="0"/>
      <w:color w:val="FF6600"/>
      <w:sz w:val="16"/>
      <w:szCs w:val="16"/>
    </w:rPr>
  </w:style>
  <w:style w:type="paragraph" w:styleId="HTMLconformatoprevio">
    <w:name w:val="HTML Preformatted"/>
    <w:basedOn w:val="Normal"/>
    <w:link w:val="HTMLconformatoprevioCar"/>
    <w:rsid w:val="00931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Pr>
      <w:rFonts w:ascii="Courier New" w:hAnsi="Courier New"/>
      <w:sz w:val="20"/>
      <w:szCs w:val="20"/>
      <w:lang w:val="x-none" w:eastAsia="x-none"/>
    </w:rPr>
  </w:style>
  <w:style w:type="character" w:customStyle="1" w:styleId="HTMLconformatoprevioCar">
    <w:name w:val="HTML con formato previo Car"/>
    <w:link w:val="HTMLconformatoprevio"/>
    <w:rsid w:val="00931476"/>
    <w:rPr>
      <w:rFonts w:ascii="Courier New" w:eastAsia="Times New Roman" w:hAnsi="Courier New" w:cs="Courier New"/>
    </w:rPr>
  </w:style>
  <w:style w:type="character" w:customStyle="1" w:styleId="notiantetitulo1">
    <w:name w:val="notiantetitulo1"/>
    <w:basedOn w:val="Fuentedeprrafopredeter"/>
    <w:rsid w:val="00931476"/>
  </w:style>
  <w:style w:type="character" w:customStyle="1" w:styleId="apple-style-span">
    <w:name w:val="apple-style-span"/>
    <w:basedOn w:val="Fuentedeprrafopredeter"/>
    <w:rsid w:val="00931476"/>
  </w:style>
  <w:style w:type="paragraph" w:customStyle="1" w:styleId="ListParagraph2">
    <w:name w:val="List Paragraph2"/>
    <w:basedOn w:val="Normal"/>
    <w:qFormat/>
    <w:rsid w:val="00931476"/>
    <w:pPr>
      <w:spacing w:after="200" w:line="276" w:lineRule="auto"/>
      <w:ind w:left="720"/>
      <w:contextualSpacing/>
      <w:jc w:val="center"/>
    </w:pPr>
    <w:rPr>
      <w:rFonts w:ascii="Calibri" w:eastAsia="Calibri" w:hAnsi="Calibri"/>
      <w:sz w:val="22"/>
      <w:szCs w:val="22"/>
    </w:rPr>
  </w:style>
  <w:style w:type="numbering" w:styleId="111111">
    <w:name w:val="Outline List 2"/>
    <w:basedOn w:val="Sinlista"/>
    <w:semiHidden/>
    <w:rsid w:val="00931476"/>
    <w:pPr>
      <w:numPr>
        <w:numId w:val="3"/>
      </w:numPr>
    </w:pPr>
  </w:style>
  <w:style w:type="character" w:customStyle="1" w:styleId="josedelgado">
    <w:name w:val="josedelgado"/>
    <w:semiHidden/>
    <w:rsid w:val="00931476"/>
    <w:rPr>
      <w:rFonts w:ascii="Arial" w:hAnsi="Arial" w:cs="Arial"/>
      <w:color w:val="000080"/>
      <w:sz w:val="20"/>
      <w:szCs w:val="20"/>
    </w:rPr>
  </w:style>
  <w:style w:type="character" w:customStyle="1" w:styleId="st55">
    <w:name w:val="st55"/>
    <w:basedOn w:val="Fuentedeprrafopredeter"/>
    <w:rsid w:val="00931476"/>
  </w:style>
  <w:style w:type="character" w:customStyle="1" w:styleId="st62">
    <w:name w:val="st62"/>
    <w:basedOn w:val="Fuentedeprrafopredeter"/>
    <w:rsid w:val="00931476"/>
  </w:style>
  <w:style w:type="character" w:customStyle="1" w:styleId="st247">
    <w:name w:val="st247"/>
    <w:basedOn w:val="Fuentedeprrafopredeter"/>
    <w:rsid w:val="00931476"/>
  </w:style>
  <w:style w:type="character" w:customStyle="1" w:styleId="st248">
    <w:name w:val="st248"/>
    <w:basedOn w:val="Fuentedeprrafopredeter"/>
    <w:rsid w:val="00931476"/>
  </w:style>
  <w:style w:type="paragraph" w:customStyle="1" w:styleId="ListParagraph1">
    <w:name w:val="List Paragraph1"/>
    <w:basedOn w:val="Normal"/>
    <w:qFormat/>
    <w:rsid w:val="00931476"/>
    <w:pPr>
      <w:spacing w:after="200" w:line="276" w:lineRule="auto"/>
      <w:ind w:left="720"/>
      <w:contextualSpacing/>
    </w:pPr>
    <w:rPr>
      <w:rFonts w:ascii="Calibri" w:eastAsia="Calibri" w:hAnsi="Calibri"/>
      <w:sz w:val="22"/>
      <w:szCs w:val="22"/>
      <w:lang w:val="en-US" w:eastAsia="en-US"/>
    </w:rPr>
  </w:style>
  <w:style w:type="paragraph" w:customStyle="1" w:styleId="msolistparagraph0">
    <w:name w:val="msolistparagraph"/>
    <w:basedOn w:val="Normal"/>
    <w:rsid w:val="00931476"/>
    <w:pPr>
      <w:spacing w:before="100" w:beforeAutospacing="1" w:after="100" w:afterAutospacing="1"/>
    </w:pPr>
  </w:style>
  <w:style w:type="paragraph" w:customStyle="1" w:styleId="msolistparagraphcxsplast">
    <w:name w:val="msolistparagraphcxsplast"/>
    <w:basedOn w:val="Normal"/>
    <w:rsid w:val="00931476"/>
    <w:pPr>
      <w:spacing w:before="100" w:beforeAutospacing="1" w:after="100" w:afterAutospacing="1"/>
    </w:pPr>
  </w:style>
  <w:style w:type="paragraph" w:customStyle="1" w:styleId="Listavistosa-nfasis11">
    <w:name w:val="Lista vistosa - Ã‰nfasis 11"/>
    <w:basedOn w:val="Normal"/>
    <w:rsid w:val="00931476"/>
    <w:pPr>
      <w:ind w:left="720"/>
      <w:contextualSpacing/>
    </w:pPr>
    <w:rPr>
      <w:rFonts w:ascii="Cambria" w:eastAsia="Cambria" w:hAnsi="Cambria"/>
      <w:lang w:val="es-ES_tradnl" w:eastAsia="en-US"/>
    </w:rPr>
  </w:style>
  <w:style w:type="character" w:styleId="nfasis">
    <w:name w:val="Emphasis"/>
    <w:uiPriority w:val="20"/>
    <w:qFormat/>
    <w:locked/>
    <w:rsid w:val="00931476"/>
    <w:rPr>
      <w:i/>
      <w:iCs/>
    </w:rPr>
  </w:style>
  <w:style w:type="paragraph" w:customStyle="1" w:styleId="Listavistosa-nfasis110">
    <w:name w:val="Lista vistosa - Énfasis 11"/>
    <w:basedOn w:val="Normal"/>
    <w:qFormat/>
    <w:rsid w:val="00931476"/>
    <w:pPr>
      <w:spacing w:after="200" w:line="276" w:lineRule="auto"/>
      <w:ind w:left="720"/>
      <w:contextualSpacing/>
    </w:pPr>
    <w:rPr>
      <w:rFonts w:ascii="Calibri" w:eastAsia="Calibri" w:hAnsi="Calibri"/>
      <w:sz w:val="22"/>
      <w:szCs w:val="22"/>
      <w:lang w:val="es-VE" w:eastAsia="en-US"/>
    </w:rPr>
  </w:style>
  <w:style w:type="paragraph" w:customStyle="1" w:styleId="Sinespaciado1">
    <w:name w:val="Sin espaciado1"/>
    <w:qFormat/>
    <w:rsid w:val="00931476"/>
    <w:rPr>
      <w:rFonts w:eastAsia="Times New Roman"/>
      <w:sz w:val="22"/>
      <w:szCs w:val="22"/>
    </w:rPr>
  </w:style>
  <w:style w:type="paragraph" w:customStyle="1" w:styleId="titnoticiagr">
    <w:name w:val="titnoticiagr"/>
    <w:basedOn w:val="Normal"/>
    <w:rsid w:val="00931476"/>
    <w:pPr>
      <w:spacing w:before="100" w:beforeAutospacing="1" w:after="100" w:afterAutospacing="1"/>
    </w:pPr>
    <w:rPr>
      <w:rFonts w:ascii="Verdana" w:hAnsi="Verdana"/>
      <w:b/>
      <w:bCs/>
      <w:color w:val="3366CC"/>
      <w:sz w:val="27"/>
      <w:szCs w:val="27"/>
    </w:rPr>
  </w:style>
  <w:style w:type="paragraph" w:customStyle="1" w:styleId="ListavietasVerdana">
    <w:name w:val="Lista viñetas Verdana"/>
    <w:basedOn w:val="Normal"/>
    <w:rsid w:val="00931476"/>
    <w:pPr>
      <w:numPr>
        <w:ilvl w:val="1"/>
        <w:numId w:val="4"/>
      </w:numPr>
    </w:pPr>
  </w:style>
  <w:style w:type="paragraph" w:customStyle="1" w:styleId="NoSpacing1">
    <w:name w:val="No Spacing1"/>
    <w:qFormat/>
    <w:rsid w:val="00931476"/>
    <w:rPr>
      <w:rFonts w:eastAsia="Times New Roman"/>
      <w:sz w:val="22"/>
      <w:szCs w:val="22"/>
    </w:rPr>
  </w:style>
  <w:style w:type="paragraph" w:customStyle="1" w:styleId="listavietasverdana0">
    <w:name w:val="listavietasverdana"/>
    <w:basedOn w:val="Normal"/>
    <w:rsid w:val="00931476"/>
    <w:pPr>
      <w:spacing w:before="120" w:after="120"/>
      <w:ind w:left="1440" w:hanging="360"/>
      <w:jc w:val="both"/>
    </w:pPr>
    <w:rPr>
      <w:rFonts w:ascii="Verdana" w:hAnsi="Verdana"/>
      <w:color w:val="000000"/>
    </w:rPr>
  </w:style>
  <w:style w:type="character" w:customStyle="1" w:styleId="st2">
    <w:name w:val="st2"/>
    <w:basedOn w:val="Fuentedeprrafopredeter"/>
    <w:rsid w:val="00931476"/>
  </w:style>
  <w:style w:type="character" w:customStyle="1" w:styleId="estilocorreo20">
    <w:name w:val="estilocorreo20"/>
    <w:semiHidden/>
    <w:rsid w:val="00931476"/>
    <w:rPr>
      <w:rFonts w:ascii="Arial" w:hAnsi="Arial" w:cs="Arial" w:hint="default"/>
      <w:color w:val="000080"/>
      <w:sz w:val="20"/>
      <w:szCs w:val="20"/>
    </w:rPr>
  </w:style>
  <w:style w:type="character" w:customStyle="1" w:styleId="texto21">
    <w:name w:val="texto21"/>
    <w:rsid w:val="00931476"/>
    <w:rPr>
      <w:rFonts w:ascii="Verdana" w:hAnsi="Verdana" w:hint="default"/>
      <w:b w:val="0"/>
      <w:bCs w:val="0"/>
      <w:i w:val="0"/>
      <w:iCs w:val="0"/>
      <w:color w:val="000000"/>
      <w:sz w:val="20"/>
      <w:szCs w:val="20"/>
    </w:rPr>
  </w:style>
  <w:style w:type="paragraph" w:customStyle="1" w:styleId="prrafodelista0">
    <w:name w:val="prrafodelista"/>
    <w:basedOn w:val="Normal"/>
    <w:rsid w:val="00931476"/>
    <w:pPr>
      <w:spacing w:after="200" w:line="276" w:lineRule="auto"/>
      <w:ind w:left="720"/>
    </w:pPr>
    <w:rPr>
      <w:rFonts w:ascii="Calibri" w:hAnsi="Calibri"/>
      <w:sz w:val="22"/>
      <w:szCs w:val="22"/>
    </w:rPr>
  </w:style>
  <w:style w:type="paragraph" w:customStyle="1" w:styleId="sinespaciado10">
    <w:name w:val="sinespaciado1"/>
    <w:basedOn w:val="Normal"/>
    <w:rsid w:val="00931476"/>
    <w:pPr>
      <w:spacing w:before="100" w:beforeAutospacing="1" w:after="100" w:afterAutospacing="1"/>
    </w:pPr>
  </w:style>
  <w:style w:type="paragraph" w:customStyle="1" w:styleId="ListParagraph3">
    <w:name w:val="List Paragraph3"/>
    <w:basedOn w:val="Normal"/>
    <w:qFormat/>
    <w:rsid w:val="00931476"/>
    <w:pPr>
      <w:spacing w:after="200" w:line="276" w:lineRule="auto"/>
      <w:ind w:left="720"/>
      <w:contextualSpacing/>
    </w:pPr>
    <w:rPr>
      <w:rFonts w:ascii="Calibri" w:eastAsia="Calibri" w:hAnsi="Calibri"/>
      <w:sz w:val="22"/>
      <w:szCs w:val="22"/>
      <w:lang w:val="en-US" w:eastAsia="en-US"/>
    </w:rPr>
  </w:style>
  <w:style w:type="paragraph" w:customStyle="1" w:styleId="Textocomentario1">
    <w:name w:val="Texto comentario1"/>
    <w:rsid w:val="00931476"/>
    <w:rPr>
      <w:rFonts w:ascii="Times New Roman" w:eastAsia="ヒラギノ角ゴ Pro W3" w:hAnsi="Times New Roman"/>
      <w:color w:val="000000"/>
      <w:lang w:val="es-ES_tradnl" w:eastAsia="es-ES"/>
    </w:rPr>
  </w:style>
  <w:style w:type="paragraph" w:customStyle="1" w:styleId="BodyTextIndent1">
    <w:name w:val="Body Text Indent1"/>
    <w:rsid w:val="00931476"/>
    <w:pPr>
      <w:spacing w:after="120"/>
      <w:ind w:left="283"/>
    </w:pPr>
    <w:rPr>
      <w:rFonts w:ascii="Times New Roman" w:eastAsia="ヒラギノ角ゴ Pro W3" w:hAnsi="Times New Roman"/>
      <w:color w:val="000000"/>
      <w:lang w:val="es-ES_tradnl" w:eastAsia="es-ES"/>
    </w:rPr>
  </w:style>
  <w:style w:type="paragraph" w:customStyle="1" w:styleId="Verdana">
    <w:name w:val="Verdana"/>
    <w:basedOn w:val="Normal"/>
    <w:rsid w:val="00931476"/>
    <w:pPr>
      <w:ind w:left="4248" w:firstLine="708"/>
      <w:jc w:val="right"/>
    </w:pPr>
    <w:rPr>
      <w:rFonts w:ascii="Verdana" w:hAnsi="Verdana"/>
      <w:b/>
      <w:color w:val="000000"/>
      <w:sz w:val="20"/>
      <w:szCs w:val="20"/>
    </w:rPr>
  </w:style>
  <w:style w:type="paragraph" w:customStyle="1" w:styleId="normalweb10">
    <w:name w:val="normalweb1"/>
    <w:basedOn w:val="Normal"/>
    <w:rsid w:val="00931476"/>
    <w:pPr>
      <w:spacing w:before="100" w:beforeAutospacing="1" w:after="100" w:afterAutospacing="1"/>
    </w:pPr>
  </w:style>
  <w:style w:type="paragraph" w:customStyle="1" w:styleId="default0">
    <w:name w:val="default"/>
    <w:basedOn w:val="Normal"/>
    <w:rsid w:val="00931476"/>
    <w:pPr>
      <w:spacing w:before="100" w:beforeAutospacing="1" w:after="100" w:afterAutospacing="1"/>
    </w:pPr>
    <w:rPr>
      <w:lang w:val="es-VE" w:eastAsia="es-VE"/>
    </w:rPr>
  </w:style>
  <w:style w:type="paragraph" w:customStyle="1" w:styleId="Prrafodelista2">
    <w:name w:val="Párrafo de lista2"/>
    <w:basedOn w:val="Normal"/>
    <w:qFormat/>
    <w:rsid w:val="00931476"/>
    <w:pPr>
      <w:spacing w:after="200" w:line="276" w:lineRule="auto"/>
      <w:ind w:left="720"/>
      <w:contextualSpacing/>
    </w:pPr>
    <w:rPr>
      <w:rFonts w:ascii="Calibri" w:eastAsia="Calibri" w:hAnsi="Calibri"/>
      <w:sz w:val="22"/>
      <w:szCs w:val="22"/>
      <w:lang w:val="en-US" w:eastAsia="en-US"/>
    </w:rPr>
  </w:style>
  <w:style w:type="character" w:customStyle="1" w:styleId="ilad">
    <w:name w:val="ilad"/>
    <w:basedOn w:val="Fuentedeprrafopredeter"/>
    <w:rsid w:val="00931476"/>
  </w:style>
  <w:style w:type="character" w:customStyle="1" w:styleId="Estilo14pt">
    <w:name w:val="Estilo 14 pt"/>
    <w:rsid w:val="007E54BA"/>
    <w:rPr>
      <w:rFonts w:ascii="Tahoma" w:hAnsi="Tahoma"/>
      <w:sz w:val="24"/>
      <w:szCs w:val="24"/>
    </w:rPr>
  </w:style>
  <w:style w:type="character" w:customStyle="1" w:styleId="text-by">
    <w:name w:val="text-by"/>
    <w:basedOn w:val="Fuentedeprrafopredeter"/>
    <w:rsid w:val="004C7924"/>
  </w:style>
  <w:style w:type="character" w:customStyle="1" w:styleId="author">
    <w:name w:val="author"/>
    <w:basedOn w:val="Fuentedeprrafopredeter"/>
    <w:rsid w:val="004C7924"/>
  </w:style>
  <w:style w:type="character" w:customStyle="1" w:styleId="text-on">
    <w:name w:val="text-on"/>
    <w:basedOn w:val="Fuentedeprrafopredeter"/>
    <w:rsid w:val="004C7924"/>
  </w:style>
  <w:style w:type="character" w:customStyle="1" w:styleId="sep">
    <w:name w:val="sep"/>
    <w:basedOn w:val="Fuentedeprrafopredeter"/>
    <w:rsid w:val="004C7924"/>
  </w:style>
  <w:style w:type="character" w:customStyle="1" w:styleId="commentcount">
    <w:name w:val="commentcount"/>
    <w:basedOn w:val="Fuentedeprrafopredeter"/>
    <w:rsid w:val="004C7924"/>
  </w:style>
  <w:style w:type="character" w:styleId="EjemplodeHTML">
    <w:name w:val="HTML Sample"/>
    <w:uiPriority w:val="99"/>
    <w:semiHidden/>
    <w:unhideWhenUsed/>
    <w:rsid w:val="00421148"/>
    <w:rPr>
      <w:rFonts w:ascii="Courier New" w:eastAsia="Times New Roman" w:hAnsi="Courier New" w:cs="Courier New"/>
    </w:rPr>
  </w:style>
  <w:style w:type="paragraph" w:customStyle="1" w:styleId="m7217731892338805470gmail-msobodytext">
    <w:name w:val="m_7217731892338805470gmail-msobodytext"/>
    <w:basedOn w:val="Normal"/>
    <w:rsid w:val="001E131F"/>
    <w:pPr>
      <w:spacing w:before="100" w:beforeAutospacing="1" w:after="100" w:afterAutospacing="1"/>
    </w:pPr>
    <w:rPr>
      <w:lang w:val="es-VE" w:eastAsia="es-V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88650">
      <w:bodyDiv w:val="1"/>
      <w:marLeft w:val="0"/>
      <w:marRight w:val="0"/>
      <w:marTop w:val="0"/>
      <w:marBottom w:val="0"/>
      <w:divBdr>
        <w:top w:val="none" w:sz="0" w:space="0" w:color="auto"/>
        <w:left w:val="none" w:sz="0" w:space="0" w:color="auto"/>
        <w:bottom w:val="none" w:sz="0" w:space="0" w:color="auto"/>
        <w:right w:val="none" w:sz="0" w:space="0" w:color="auto"/>
      </w:divBdr>
    </w:div>
    <w:div w:id="103622418">
      <w:bodyDiv w:val="1"/>
      <w:marLeft w:val="0"/>
      <w:marRight w:val="0"/>
      <w:marTop w:val="0"/>
      <w:marBottom w:val="0"/>
      <w:divBdr>
        <w:top w:val="none" w:sz="0" w:space="0" w:color="auto"/>
        <w:left w:val="none" w:sz="0" w:space="0" w:color="auto"/>
        <w:bottom w:val="none" w:sz="0" w:space="0" w:color="auto"/>
        <w:right w:val="none" w:sz="0" w:space="0" w:color="auto"/>
      </w:divBdr>
    </w:div>
    <w:div w:id="104007797">
      <w:bodyDiv w:val="1"/>
      <w:marLeft w:val="0"/>
      <w:marRight w:val="0"/>
      <w:marTop w:val="0"/>
      <w:marBottom w:val="0"/>
      <w:divBdr>
        <w:top w:val="none" w:sz="0" w:space="0" w:color="auto"/>
        <w:left w:val="none" w:sz="0" w:space="0" w:color="auto"/>
        <w:bottom w:val="none" w:sz="0" w:space="0" w:color="auto"/>
        <w:right w:val="none" w:sz="0" w:space="0" w:color="auto"/>
      </w:divBdr>
      <w:divsChild>
        <w:div w:id="80151809">
          <w:marLeft w:val="0"/>
          <w:marRight w:val="0"/>
          <w:marTop w:val="0"/>
          <w:marBottom w:val="0"/>
          <w:divBdr>
            <w:top w:val="none" w:sz="0" w:space="0" w:color="auto"/>
            <w:left w:val="none" w:sz="0" w:space="0" w:color="auto"/>
            <w:bottom w:val="none" w:sz="0" w:space="0" w:color="auto"/>
            <w:right w:val="none" w:sz="0" w:space="0" w:color="auto"/>
          </w:divBdr>
        </w:div>
        <w:div w:id="162480319">
          <w:marLeft w:val="0"/>
          <w:marRight w:val="0"/>
          <w:marTop w:val="0"/>
          <w:marBottom w:val="0"/>
          <w:divBdr>
            <w:top w:val="none" w:sz="0" w:space="0" w:color="auto"/>
            <w:left w:val="none" w:sz="0" w:space="0" w:color="auto"/>
            <w:bottom w:val="none" w:sz="0" w:space="0" w:color="auto"/>
            <w:right w:val="none" w:sz="0" w:space="0" w:color="auto"/>
          </w:divBdr>
        </w:div>
        <w:div w:id="468254909">
          <w:marLeft w:val="0"/>
          <w:marRight w:val="0"/>
          <w:marTop w:val="0"/>
          <w:marBottom w:val="0"/>
          <w:divBdr>
            <w:top w:val="none" w:sz="0" w:space="0" w:color="auto"/>
            <w:left w:val="none" w:sz="0" w:space="0" w:color="auto"/>
            <w:bottom w:val="none" w:sz="0" w:space="0" w:color="auto"/>
            <w:right w:val="none" w:sz="0" w:space="0" w:color="auto"/>
          </w:divBdr>
        </w:div>
        <w:div w:id="786317745">
          <w:marLeft w:val="0"/>
          <w:marRight w:val="0"/>
          <w:marTop w:val="0"/>
          <w:marBottom w:val="0"/>
          <w:divBdr>
            <w:top w:val="none" w:sz="0" w:space="0" w:color="auto"/>
            <w:left w:val="none" w:sz="0" w:space="0" w:color="auto"/>
            <w:bottom w:val="none" w:sz="0" w:space="0" w:color="auto"/>
            <w:right w:val="none" w:sz="0" w:space="0" w:color="auto"/>
          </w:divBdr>
        </w:div>
        <w:div w:id="812018280">
          <w:marLeft w:val="0"/>
          <w:marRight w:val="0"/>
          <w:marTop w:val="0"/>
          <w:marBottom w:val="0"/>
          <w:divBdr>
            <w:top w:val="none" w:sz="0" w:space="0" w:color="auto"/>
            <w:left w:val="none" w:sz="0" w:space="0" w:color="auto"/>
            <w:bottom w:val="none" w:sz="0" w:space="0" w:color="auto"/>
            <w:right w:val="none" w:sz="0" w:space="0" w:color="auto"/>
          </w:divBdr>
        </w:div>
        <w:div w:id="846215871">
          <w:marLeft w:val="0"/>
          <w:marRight w:val="0"/>
          <w:marTop w:val="0"/>
          <w:marBottom w:val="0"/>
          <w:divBdr>
            <w:top w:val="none" w:sz="0" w:space="0" w:color="auto"/>
            <w:left w:val="none" w:sz="0" w:space="0" w:color="auto"/>
            <w:bottom w:val="none" w:sz="0" w:space="0" w:color="auto"/>
            <w:right w:val="none" w:sz="0" w:space="0" w:color="auto"/>
          </w:divBdr>
        </w:div>
        <w:div w:id="1071542835">
          <w:marLeft w:val="0"/>
          <w:marRight w:val="0"/>
          <w:marTop w:val="0"/>
          <w:marBottom w:val="0"/>
          <w:divBdr>
            <w:top w:val="none" w:sz="0" w:space="0" w:color="auto"/>
            <w:left w:val="none" w:sz="0" w:space="0" w:color="auto"/>
            <w:bottom w:val="none" w:sz="0" w:space="0" w:color="auto"/>
            <w:right w:val="none" w:sz="0" w:space="0" w:color="auto"/>
          </w:divBdr>
        </w:div>
        <w:div w:id="1146241408">
          <w:marLeft w:val="0"/>
          <w:marRight w:val="0"/>
          <w:marTop w:val="0"/>
          <w:marBottom w:val="0"/>
          <w:divBdr>
            <w:top w:val="none" w:sz="0" w:space="0" w:color="auto"/>
            <w:left w:val="none" w:sz="0" w:space="0" w:color="auto"/>
            <w:bottom w:val="none" w:sz="0" w:space="0" w:color="auto"/>
            <w:right w:val="none" w:sz="0" w:space="0" w:color="auto"/>
          </w:divBdr>
        </w:div>
        <w:div w:id="1251505381">
          <w:marLeft w:val="0"/>
          <w:marRight w:val="0"/>
          <w:marTop w:val="0"/>
          <w:marBottom w:val="0"/>
          <w:divBdr>
            <w:top w:val="none" w:sz="0" w:space="0" w:color="auto"/>
            <w:left w:val="none" w:sz="0" w:space="0" w:color="auto"/>
            <w:bottom w:val="none" w:sz="0" w:space="0" w:color="auto"/>
            <w:right w:val="none" w:sz="0" w:space="0" w:color="auto"/>
          </w:divBdr>
        </w:div>
        <w:div w:id="1737704541">
          <w:marLeft w:val="0"/>
          <w:marRight w:val="0"/>
          <w:marTop w:val="0"/>
          <w:marBottom w:val="0"/>
          <w:divBdr>
            <w:top w:val="none" w:sz="0" w:space="0" w:color="auto"/>
            <w:left w:val="none" w:sz="0" w:space="0" w:color="auto"/>
            <w:bottom w:val="none" w:sz="0" w:space="0" w:color="auto"/>
            <w:right w:val="none" w:sz="0" w:space="0" w:color="auto"/>
          </w:divBdr>
        </w:div>
        <w:div w:id="1813787378">
          <w:marLeft w:val="0"/>
          <w:marRight w:val="0"/>
          <w:marTop w:val="0"/>
          <w:marBottom w:val="0"/>
          <w:divBdr>
            <w:top w:val="none" w:sz="0" w:space="0" w:color="auto"/>
            <w:left w:val="none" w:sz="0" w:space="0" w:color="auto"/>
            <w:bottom w:val="none" w:sz="0" w:space="0" w:color="auto"/>
            <w:right w:val="none" w:sz="0" w:space="0" w:color="auto"/>
          </w:divBdr>
        </w:div>
        <w:div w:id="1844315537">
          <w:marLeft w:val="0"/>
          <w:marRight w:val="0"/>
          <w:marTop w:val="0"/>
          <w:marBottom w:val="0"/>
          <w:divBdr>
            <w:top w:val="none" w:sz="0" w:space="0" w:color="auto"/>
            <w:left w:val="none" w:sz="0" w:space="0" w:color="auto"/>
            <w:bottom w:val="none" w:sz="0" w:space="0" w:color="auto"/>
            <w:right w:val="none" w:sz="0" w:space="0" w:color="auto"/>
          </w:divBdr>
        </w:div>
      </w:divsChild>
    </w:div>
    <w:div w:id="154877354">
      <w:bodyDiv w:val="1"/>
      <w:marLeft w:val="0"/>
      <w:marRight w:val="0"/>
      <w:marTop w:val="0"/>
      <w:marBottom w:val="0"/>
      <w:divBdr>
        <w:top w:val="none" w:sz="0" w:space="0" w:color="auto"/>
        <w:left w:val="none" w:sz="0" w:space="0" w:color="auto"/>
        <w:bottom w:val="none" w:sz="0" w:space="0" w:color="auto"/>
        <w:right w:val="none" w:sz="0" w:space="0" w:color="auto"/>
      </w:divBdr>
      <w:divsChild>
        <w:div w:id="552424190">
          <w:marLeft w:val="0"/>
          <w:marRight w:val="0"/>
          <w:marTop w:val="0"/>
          <w:marBottom w:val="0"/>
          <w:divBdr>
            <w:top w:val="none" w:sz="0" w:space="0" w:color="auto"/>
            <w:left w:val="none" w:sz="0" w:space="0" w:color="auto"/>
            <w:bottom w:val="none" w:sz="0" w:space="0" w:color="auto"/>
            <w:right w:val="none" w:sz="0" w:space="0" w:color="auto"/>
          </w:divBdr>
        </w:div>
        <w:div w:id="777216502">
          <w:marLeft w:val="0"/>
          <w:marRight w:val="0"/>
          <w:marTop w:val="0"/>
          <w:marBottom w:val="0"/>
          <w:divBdr>
            <w:top w:val="none" w:sz="0" w:space="0" w:color="auto"/>
            <w:left w:val="none" w:sz="0" w:space="0" w:color="auto"/>
            <w:bottom w:val="none" w:sz="0" w:space="0" w:color="auto"/>
            <w:right w:val="none" w:sz="0" w:space="0" w:color="auto"/>
          </w:divBdr>
        </w:div>
        <w:div w:id="1198159819">
          <w:marLeft w:val="0"/>
          <w:marRight w:val="0"/>
          <w:marTop w:val="0"/>
          <w:marBottom w:val="0"/>
          <w:divBdr>
            <w:top w:val="none" w:sz="0" w:space="0" w:color="auto"/>
            <w:left w:val="none" w:sz="0" w:space="0" w:color="auto"/>
            <w:bottom w:val="none" w:sz="0" w:space="0" w:color="auto"/>
            <w:right w:val="none" w:sz="0" w:space="0" w:color="auto"/>
          </w:divBdr>
        </w:div>
        <w:div w:id="1475370350">
          <w:marLeft w:val="0"/>
          <w:marRight w:val="0"/>
          <w:marTop w:val="0"/>
          <w:marBottom w:val="0"/>
          <w:divBdr>
            <w:top w:val="none" w:sz="0" w:space="0" w:color="auto"/>
            <w:left w:val="none" w:sz="0" w:space="0" w:color="auto"/>
            <w:bottom w:val="none" w:sz="0" w:space="0" w:color="auto"/>
            <w:right w:val="none" w:sz="0" w:space="0" w:color="auto"/>
          </w:divBdr>
        </w:div>
        <w:div w:id="1613049076">
          <w:marLeft w:val="0"/>
          <w:marRight w:val="0"/>
          <w:marTop w:val="0"/>
          <w:marBottom w:val="0"/>
          <w:divBdr>
            <w:top w:val="none" w:sz="0" w:space="0" w:color="auto"/>
            <w:left w:val="none" w:sz="0" w:space="0" w:color="auto"/>
            <w:bottom w:val="none" w:sz="0" w:space="0" w:color="auto"/>
            <w:right w:val="none" w:sz="0" w:space="0" w:color="auto"/>
          </w:divBdr>
        </w:div>
      </w:divsChild>
    </w:div>
    <w:div w:id="326830592">
      <w:bodyDiv w:val="1"/>
      <w:marLeft w:val="0"/>
      <w:marRight w:val="0"/>
      <w:marTop w:val="0"/>
      <w:marBottom w:val="0"/>
      <w:divBdr>
        <w:top w:val="none" w:sz="0" w:space="0" w:color="auto"/>
        <w:left w:val="none" w:sz="0" w:space="0" w:color="auto"/>
        <w:bottom w:val="none" w:sz="0" w:space="0" w:color="auto"/>
        <w:right w:val="none" w:sz="0" w:space="0" w:color="auto"/>
      </w:divBdr>
    </w:div>
    <w:div w:id="555242795">
      <w:bodyDiv w:val="1"/>
      <w:marLeft w:val="0"/>
      <w:marRight w:val="0"/>
      <w:marTop w:val="0"/>
      <w:marBottom w:val="0"/>
      <w:divBdr>
        <w:top w:val="none" w:sz="0" w:space="0" w:color="auto"/>
        <w:left w:val="none" w:sz="0" w:space="0" w:color="auto"/>
        <w:bottom w:val="none" w:sz="0" w:space="0" w:color="auto"/>
        <w:right w:val="none" w:sz="0" w:space="0" w:color="auto"/>
      </w:divBdr>
    </w:div>
    <w:div w:id="644166086">
      <w:bodyDiv w:val="1"/>
      <w:marLeft w:val="0"/>
      <w:marRight w:val="0"/>
      <w:marTop w:val="0"/>
      <w:marBottom w:val="0"/>
      <w:divBdr>
        <w:top w:val="none" w:sz="0" w:space="0" w:color="auto"/>
        <w:left w:val="none" w:sz="0" w:space="0" w:color="auto"/>
        <w:bottom w:val="none" w:sz="0" w:space="0" w:color="auto"/>
        <w:right w:val="none" w:sz="0" w:space="0" w:color="auto"/>
      </w:divBdr>
      <w:divsChild>
        <w:div w:id="217401364">
          <w:marLeft w:val="0"/>
          <w:marRight w:val="0"/>
          <w:marTop w:val="0"/>
          <w:marBottom w:val="0"/>
          <w:divBdr>
            <w:top w:val="none" w:sz="0" w:space="0" w:color="auto"/>
            <w:left w:val="none" w:sz="0" w:space="0" w:color="auto"/>
            <w:bottom w:val="none" w:sz="0" w:space="0" w:color="auto"/>
            <w:right w:val="none" w:sz="0" w:space="0" w:color="auto"/>
          </w:divBdr>
        </w:div>
        <w:div w:id="278420619">
          <w:marLeft w:val="0"/>
          <w:marRight w:val="0"/>
          <w:marTop w:val="0"/>
          <w:marBottom w:val="0"/>
          <w:divBdr>
            <w:top w:val="none" w:sz="0" w:space="0" w:color="auto"/>
            <w:left w:val="none" w:sz="0" w:space="0" w:color="auto"/>
            <w:bottom w:val="none" w:sz="0" w:space="0" w:color="auto"/>
            <w:right w:val="none" w:sz="0" w:space="0" w:color="auto"/>
          </w:divBdr>
        </w:div>
        <w:div w:id="919486505">
          <w:marLeft w:val="0"/>
          <w:marRight w:val="0"/>
          <w:marTop w:val="0"/>
          <w:marBottom w:val="0"/>
          <w:divBdr>
            <w:top w:val="none" w:sz="0" w:space="0" w:color="auto"/>
            <w:left w:val="none" w:sz="0" w:space="0" w:color="auto"/>
            <w:bottom w:val="none" w:sz="0" w:space="0" w:color="auto"/>
            <w:right w:val="none" w:sz="0" w:space="0" w:color="auto"/>
          </w:divBdr>
        </w:div>
        <w:div w:id="938491357">
          <w:marLeft w:val="0"/>
          <w:marRight w:val="0"/>
          <w:marTop w:val="0"/>
          <w:marBottom w:val="0"/>
          <w:divBdr>
            <w:top w:val="none" w:sz="0" w:space="0" w:color="auto"/>
            <w:left w:val="none" w:sz="0" w:space="0" w:color="auto"/>
            <w:bottom w:val="none" w:sz="0" w:space="0" w:color="auto"/>
            <w:right w:val="none" w:sz="0" w:space="0" w:color="auto"/>
          </w:divBdr>
        </w:div>
        <w:div w:id="964501472">
          <w:marLeft w:val="0"/>
          <w:marRight w:val="0"/>
          <w:marTop w:val="0"/>
          <w:marBottom w:val="0"/>
          <w:divBdr>
            <w:top w:val="none" w:sz="0" w:space="0" w:color="auto"/>
            <w:left w:val="none" w:sz="0" w:space="0" w:color="auto"/>
            <w:bottom w:val="none" w:sz="0" w:space="0" w:color="auto"/>
            <w:right w:val="none" w:sz="0" w:space="0" w:color="auto"/>
          </w:divBdr>
        </w:div>
        <w:div w:id="974214217">
          <w:marLeft w:val="0"/>
          <w:marRight w:val="0"/>
          <w:marTop w:val="0"/>
          <w:marBottom w:val="0"/>
          <w:divBdr>
            <w:top w:val="none" w:sz="0" w:space="0" w:color="auto"/>
            <w:left w:val="none" w:sz="0" w:space="0" w:color="auto"/>
            <w:bottom w:val="none" w:sz="0" w:space="0" w:color="auto"/>
            <w:right w:val="none" w:sz="0" w:space="0" w:color="auto"/>
          </w:divBdr>
        </w:div>
        <w:div w:id="1269310639">
          <w:marLeft w:val="0"/>
          <w:marRight w:val="0"/>
          <w:marTop w:val="0"/>
          <w:marBottom w:val="0"/>
          <w:divBdr>
            <w:top w:val="none" w:sz="0" w:space="0" w:color="auto"/>
            <w:left w:val="none" w:sz="0" w:space="0" w:color="auto"/>
            <w:bottom w:val="none" w:sz="0" w:space="0" w:color="auto"/>
            <w:right w:val="none" w:sz="0" w:space="0" w:color="auto"/>
          </w:divBdr>
        </w:div>
        <w:div w:id="1513644354">
          <w:marLeft w:val="0"/>
          <w:marRight w:val="0"/>
          <w:marTop w:val="0"/>
          <w:marBottom w:val="0"/>
          <w:divBdr>
            <w:top w:val="none" w:sz="0" w:space="0" w:color="auto"/>
            <w:left w:val="none" w:sz="0" w:space="0" w:color="auto"/>
            <w:bottom w:val="none" w:sz="0" w:space="0" w:color="auto"/>
            <w:right w:val="none" w:sz="0" w:space="0" w:color="auto"/>
          </w:divBdr>
        </w:div>
        <w:div w:id="1571496257">
          <w:marLeft w:val="0"/>
          <w:marRight w:val="0"/>
          <w:marTop w:val="0"/>
          <w:marBottom w:val="0"/>
          <w:divBdr>
            <w:top w:val="none" w:sz="0" w:space="0" w:color="auto"/>
            <w:left w:val="none" w:sz="0" w:space="0" w:color="auto"/>
            <w:bottom w:val="none" w:sz="0" w:space="0" w:color="auto"/>
            <w:right w:val="none" w:sz="0" w:space="0" w:color="auto"/>
          </w:divBdr>
        </w:div>
        <w:div w:id="1574657063">
          <w:marLeft w:val="0"/>
          <w:marRight w:val="0"/>
          <w:marTop w:val="0"/>
          <w:marBottom w:val="0"/>
          <w:divBdr>
            <w:top w:val="none" w:sz="0" w:space="0" w:color="auto"/>
            <w:left w:val="none" w:sz="0" w:space="0" w:color="auto"/>
            <w:bottom w:val="none" w:sz="0" w:space="0" w:color="auto"/>
            <w:right w:val="none" w:sz="0" w:space="0" w:color="auto"/>
          </w:divBdr>
        </w:div>
        <w:div w:id="1638992790">
          <w:marLeft w:val="0"/>
          <w:marRight w:val="0"/>
          <w:marTop w:val="0"/>
          <w:marBottom w:val="0"/>
          <w:divBdr>
            <w:top w:val="none" w:sz="0" w:space="0" w:color="auto"/>
            <w:left w:val="none" w:sz="0" w:space="0" w:color="auto"/>
            <w:bottom w:val="none" w:sz="0" w:space="0" w:color="auto"/>
            <w:right w:val="none" w:sz="0" w:space="0" w:color="auto"/>
          </w:divBdr>
        </w:div>
        <w:div w:id="1789350453">
          <w:marLeft w:val="0"/>
          <w:marRight w:val="0"/>
          <w:marTop w:val="0"/>
          <w:marBottom w:val="0"/>
          <w:divBdr>
            <w:top w:val="none" w:sz="0" w:space="0" w:color="auto"/>
            <w:left w:val="none" w:sz="0" w:space="0" w:color="auto"/>
            <w:bottom w:val="none" w:sz="0" w:space="0" w:color="auto"/>
            <w:right w:val="none" w:sz="0" w:space="0" w:color="auto"/>
          </w:divBdr>
        </w:div>
        <w:div w:id="1966081589">
          <w:marLeft w:val="0"/>
          <w:marRight w:val="0"/>
          <w:marTop w:val="0"/>
          <w:marBottom w:val="0"/>
          <w:divBdr>
            <w:top w:val="none" w:sz="0" w:space="0" w:color="auto"/>
            <w:left w:val="none" w:sz="0" w:space="0" w:color="auto"/>
            <w:bottom w:val="none" w:sz="0" w:space="0" w:color="auto"/>
            <w:right w:val="none" w:sz="0" w:space="0" w:color="auto"/>
          </w:divBdr>
        </w:div>
      </w:divsChild>
    </w:div>
    <w:div w:id="746804516">
      <w:bodyDiv w:val="1"/>
      <w:marLeft w:val="0"/>
      <w:marRight w:val="0"/>
      <w:marTop w:val="0"/>
      <w:marBottom w:val="0"/>
      <w:divBdr>
        <w:top w:val="none" w:sz="0" w:space="0" w:color="auto"/>
        <w:left w:val="none" w:sz="0" w:space="0" w:color="auto"/>
        <w:bottom w:val="none" w:sz="0" w:space="0" w:color="auto"/>
        <w:right w:val="none" w:sz="0" w:space="0" w:color="auto"/>
      </w:divBdr>
    </w:div>
    <w:div w:id="877547061">
      <w:bodyDiv w:val="1"/>
      <w:marLeft w:val="0"/>
      <w:marRight w:val="0"/>
      <w:marTop w:val="0"/>
      <w:marBottom w:val="0"/>
      <w:divBdr>
        <w:top w:val="none" w:sz="0" w:space="0" w:color="auto"/>
        <w:left w:val="none" w:sz="0" w:space="0" w:color="auto"/>
        <w:bottom w:val="none" w:sz="0" w:space="0" w:color="auto"/>
        <w:right w:val="none" w:sz="0" w:space="0" w:color="auto"/>
      </w:divBdr>
    </w:div>
    <w:div w:id="1041050824">
      <w:bodyDiv w:val="1"/>
      <w:marLeft w:val="0"/>
      <w:marRight w:val="0"/>
      <w:marTop w:val="0"/>
      <w:marBottom w:val="0"/>
      <w:divBdr>
        <w:top w:val="none" w:sz="0" w:space="0" w:color="auto"/>
        <w:left w:val="none" w:sz="0" w:space="0" w:color="auto"/>
        <w:bottom w:val="none" w:sz="0" w:space="0" w:color="auto"/>
        <w:right w:val="none" w:sz="0" w:space="0" w:color="auto"/>
      </w:divBdr>
    </w:div>
    <w:div w:id="1050497121">
      <w:bodyDiv w:val="1"/>
      <w:marLeft w:val="0"/>
      <w:marRight w:val="0"/>
      <w:marTop w:val="0"/>
      <w:marBottom w:val="0"/>
      <w:divBdr>
        <w:top w:val="none" w:sz="0" w:space="0" w:color="auto"/>
        <w:left w:val="none" w:sz="0" w:space="0" w:color="auto"/>
        <w:bottom w:val="none" w:sz="0" w:space="0" w:color="auto"/>
        <w:right w:val="none" w:sz="0" w:space="0" w:color="auto"/>
      </w:divBdr>
      <w:divsChild>
        <w:div w:id="29498512">
          <w:marLeft w:val="0"/>
          <w:marRight w:val="0"/>
          <w:marTop w:val="0"/>
          <w:marBottom w:val="0"/>
          <w:divBdr>
            <w:top w:val="none" w:sz="0" w:space="0" w:color="auto"/>
            <w:left w:val="none" w:sz="0" w:space="0" w:color="auto"/>
            <w:bottom w:val="none" w:sz="0" w:space="0" w:color="auto"/>
            <w:right w:val="none" w:sz="0" w:space="0" w:color="auto"/>
          </w:divBdr>
        </w:div>
        <w:div w:id="46496094">
          <w:marLeft w:val="0"/>
          <w:marRight w:val="0"/>
          <w:marTop w:val="0"/>
          <w:marBottom w:val="0"/>
          <w:divBdr>
            <w:top w:val="none" w:sz="0" w:space="0" w:color="auto"/>
            <w:left w:val="none" w:sz="0" w:space="0" w:color="auto"/>
            <w:bottom w:val="none" w:sz="0" w:space="0" w:color="auto"/>
            <w:right w:val="none" w:sz="0" w:space="0" w:color="auto"/>
          </w:divBdr>
        </w:div>
        <w:div w:id="91361927">
          <w:marLeft w:val="0"/>
          <w:marRight w:val="0"/>
          <w:marTop w:val="0"/>
          <w:marBottom w:val="0"/>
          <w:divBdr>
            <w:top w:val="none" w:sz="0" w:space="0" w:color="auto"/>
            <w:left w:val="none" w:sz="0" w:space="0" w:color="auto"/>
            <w:bottom w:val="none" w:sz="0" w:space="0" w:color="auto"/>
            <w:right w:val="none" w:sz="0" w:space="0" w:color="auto"/>
          </w:divBdr>
        </w:div>
        <w:div w:id="167870008">
          <w:marLeft w:val="0"/>
          <w:marRight w:val="0"/>
          <w:marTop w:val="0"/>
          <w:marBottom w:val="0"/>
          <w:divBdr>
            <w:top w:val="none" w:sz="0" w:space="0" w:color="auto"/>
            <w:left w:val="none" w:sz="0" w:space="0" w:color="auto"/>
            <w:bottom w:val="none" w:sz="0" w:space="0" w:color="auto"/>
            <w:right w:val="none" w:sz="0" w:space="0" w:color="auto"/>
          </w:divBdr>
        </w:div>
        <w:div w:id="525025683">
          <w:marLeft w:val="0"/>
          <w:marRight w:val="0"/>
          <w:marTop w:val="0"/>
          <w:marBottom w:val="0"/>
          <w:divBdr>
            <w:top w:val="none" w:sz="0" w:space="0" w:color="auto"/>
            <w:left w:val="none" w:sz="0" w:space="0" w:color="auto"/>
            <w:bottom w:val="none" w:sz="0" w:space="0" w:color="auto"/>
            <w:right w:val="none" w:sz="0" w:space="0" w:color="auto"/>
          </w:divBdr>
        </w:div>
        <w:div w:id="536160618">
          <w:marLeft w:val="0"/>
          <w:marRight w:val="0"/>
          <w:marTop w:val="0"/>
          <w:marBottom w:val="0"/>
          <w:divBdr>
            <w:top w:val="none" w:sz="0" w:space="0" w:color="auto"/>
            <w:left w:val="none" w:sz="0" w:space="0" w:color="auto"/>
            <w:bottom w:val="none" w:sz="0" w:space="0" w:color="auto"/>
            <w:right w:val="none" w:sz="0" w:space="0" w:color="auto"/>
          </w:divBdr>
        </w:div>
        <w:div w:id="537351568">
          <w:marLeft w:val="0"/>
          <w:marRight w:val="0"/>
          <w:marTop w:val="0"/>
          <w:marBottom w:val="0"/>
          <w:divBdr>
            <w:top w:val="none" w:sz="0" w:space="0" w:color="auto"/>
            <w:left w:val="none" w:sz="0" w:space="0" w:color="auto"/>
            <w:bottom w:val="none" w:sz="0" w:space="0" w:color="auto"/>
            <w:right w:val="none" w:sz="0" w:space="0" w:color="auto"/>
          </w:divBdr>
        </w:div>
        <w:div w:id="550729472">
          <w:marLeft w:val="0"/>
          <w:marRight w:val="0"/>
          <w:marTop w:val="0"/>
          <w:marBottom w:val="0"/>
          <w:divBdr>
            <w:top w:val="none" w:sz="0" w:space="0" w:color="auto"/>
            <w:left w:val="none" w:sz="0" w:space="0" w:color="auto"/>
            <w:bottom w:val="none" w:sz="0" w:space="0" w:color="auto"/>
            <w:right w:val="none" w:sz="0" w:space="0" w:color="auto"/>
          </w:divBdr>
        </w:div>
        <w:div w:id="574901683">
          <w:marLeft w:val="0"/>
          <w:marRight w:val="0"/>
          <w:marTop w:val="0"/>
          <w:marBottom w:val="0"/>
          <w:divBdr>
            <w:top w:val="none" w:sz="0" w:space="0" w:color="auto"/>
            <w:left w:val="none" w:sz="0" w:space="0" w:color="auto"/>
            <w:bottom w:val="none" w:sz="0" w:space="0" w:color="auto"/>
            <w:right w:val="none" w:sz="0" w:space="0" w:color="auto"/>
          </w:divBdr>
        </w:div>
        <w:div w:id="778374821">
          <w:marLeft w:val="0"/>
          <w:marRight w:val="0"/>
          <w:marTop w:val="0"/>
          <w:marBottom w:val="0"/>
          <w:divBdr>
            <w:top w:val="none" w:sz="0" w:space="0" w:color="auto"/>
            <w:left w:val="none" w:sz="0" w:space="0" w:color="auto"/>
            <w:bottom w:val="none" w:sz="0" w:space="0" w:color="auto"/>
            <w:right w:val="none" w:sz="0" w:space="0" w:color="auto"/>
          </w:divBdr>
        </w:div>
        <w:div w:id="841429486">
          <w:marLeft w:val="0"/>
          <w:marRight w:val="0"/>
          <w:marTop w:val="0"/>
          <w:marBottom w:val="0"/>
          <w:divBdr>
            <w:top w:val="none" w:sz="0" w:space="0" w:color="auto"/>
            <w:left w:val="none" w:sz="0" w:space="0" w:color="auto"/>
            <w:bottom w:val="none" w:sz="0" w:space="0" w:color="auto"/>
            <w:right w:val="none" w:sz="0" w:space="0" w:color="auto"/>
          </w:divBdr>
        </w:div>
        <w:div w:id="1165126142">
          <w:marLeft w:val="0"/>
          <w:marRight w:val="0"/>
          <w:marTop w:val="0"/>
          <w:marBottom w:val="0"/>
          <w:divBdr>
            <w:top w:val="none" w:sz="0" w:space="0" w:color="auto"/>
            <w:left w:val="none" w:sz="0" w:space="0" w:color="auto"/>
            <w:bottom w:val="none" w:sz="0" w:space="0" w:color="auto"/>
            <w:right w:val="none" w:sz="0" w:space="0" w:color="auto"/>
          </w:divBdr>
        </w:div>
        <w:div w:id="1225533022">
          <w:marLeft w:val="0"/>
          <w:marRight w:val="0"/>
          <w:marTop w:val="0"/>
          <w:marBottom w:val="0"/>
          <w:divBdr>
            <w:top w:val="none" w:sz="0" w:space="0" w:color="auto"/>
            <w:left w:val="none" w:sz="0" w:space="0" w:color="auto"/>
            <w:bottom w:val="none" w:sz="0" w:space="0" w:color="auto"/>
            <w:right w:val="none" w:sz="0" w:space="0" w:color="auto"/>
          </w:divBdr>
        </w:div>
        <w:div w:id="1242714231">
          <w:marLeft w:val="0"/>
          <w:marRight w:val="0"/>
          <w:marTop w:val="0"/>
          <w:marBottom w:val="0"/>
          <w:divBdr>
            <w:top w:val="none" w:sz="0" w:space="0" w:color="auto"/>
            <w:left w:val="none" w:sz="0" w:space="0" w:color="auto"/>
            <w:bottom w:val="none" w:sz="0" w:space="0" w:color="auto"/>
            <w:right w:val="none" w:sz="0" w:space="0" w:color="auto"/>
          </w:divBdr>
        </w:div>
        <w:div w:id="1268587424">
          <w:marLeft w:val="0"/>
          <w:marRight w:val="0"/>
          <w:marTop w:val="0"/>
          <w:marBottom w:val="0"/>
          <w:divBdr>
            <w:top w:val="none" w:sz="0" w:space="0" w:color="auto"/>
            <w:left w:val="none" w:sz="0" w:space="0" w:color="auto"/>
            <w:bottom w:val="none" w:sz="0" w:space="0" w:color="auto"/>
            <w:right w:val="none" w:sz="0" w:space="0" w:color="auto"/>
          </w:divBdr>
        </w:div>
        <w:div w:id="1320843786">
          <w:marLeft w:val="0"/>
          <w:marRight w:val="0"/>
          <w:marTop w:val="0"/>
          <w:marBottom w:val="0"/>
          <w:divBdr>
            <w:top w:val="none" w:sz="0" w:space="0" w:color="auto"/>
            <w:left w:val="none" w:sz="0" w:space="0" w:color="auto"/>
            <w:bottom w:val="none" w:sz="0" w:space="0" w:color="auto"/>
            <w:right w:val="none" w:sz="0" w:space="0" w:color="auto"/>
          </w:divBdr>
        </w:div>
        <w:div w:id="1328706042">
          <w:marLeft w:val="0"/>
          <w:marRight w:val="0"/>
          <w:marTop w:val="0"/>
          <w:marBottom w:val="0"/>
          <w:divBdr>
            <w:top w:val="none" w:sz="0" w:space="0" w:color="auto"/>
            <w:left w:val="none" w:sz="0" w:space="0" w:color="auto"/>
            <w:bottom w:val="none" w:sz="0" w:space="0" w:color="auto"/>
            <w:right w:val="none" w:sz="0" w:space="0" w:color="auto"/>
          </w:divBdr>
        </w:div>
        <w:div w:id="1379549801">
          <w:marLeft w:val="0"/>
          <w:marRight w:val="0"/>
          <w:marTop w:val="0"/>
          <w:marBottom w:val="0"/>
          <w:divBdr>
            <w:top w:val="none" w:sz="0" w:space="0" w:color="auto"/>
            <w:left w:val="none" w:sz="0" w:space="0" w:color="auto"/>
            <w:bottom w:val="none" w:sz="0" w:space="0" w:color="auto"/>
            <w:right w:val="none" w:sz="0" w:space="0" w:color="auto"/>
          </w:divBdr>
        </w:div>
        <w:div w:id="1460873675">
          <w:marLeft w:val="0"/>
          <w:marRight w:val="0"/>
          <w:marTop w:val="0"/>
          <w:marBottom w:val="0"/>
          <w:divBdr>
            <w:top w:val="none" w:sz="0" w:space="0" w:color="auto"/>
            <w:left w:val="none" w:sz="0" w:space="0" w:color="auto"/>
            <w:bottom w:val="none" w:sz="0" w:space="0" w:color="auto"/>
            <w:right w:val="none" w:sz="0" w:space="0" w:color="auto"/>
          </w:divBdr>
        </w:div>
        <w:div w:id="1504974411">
          <w:marLeft w:val="0"/>
          <w:marRight w:val="0"/>
          <w:marTop w:val="0"/>
          <w:marBottom w:val="0"/>
          <w:divBdr>
            <w:top w:val="none" w:sz="0" w:space="0" w:color="auto"/>
            <w:left w:val="none" w:sz="0" w:space="0" w:color="auto"/>
            <w:bottom w:val="none" w:sz="0" w:space="0" w:color="auto"/>
            <w:right w:val="none" w:sz="0" w:space="0" w:color="auto"/>
          </w:divBdr>
        </w:div>
        <w:div w:id="1523587023">
          <w:marLeft w:val="0"/>
          <w:marRight w:val="0"/>
          <w:marTop w:val="0"/>
          <w:marBottom w:val="0"/>
          <w:divBdr>
            <w:top w:val="none" w:sz="0" w:space="0" w:color="auto"/>
            <w:left w:val="none" w:sz="0" w:space="0" w:color="auto"/>
            <w:bottom w:val="none" w:sz="0" w:space="0" w:color="auto"/>
            <w:right w:val="none" w:sz="0" w:space="0" w:color="auto"/>
          </w:divBdr>
        </w:div>
        <w:div w:id="1560634391">
          <w:marLeft w:val="0"/>
          <w:marRight w:val="0"/>
          <w:marTop w:val="0"/>
          <w:marBottom w:val="0"/>
          <w:divBdr>
            <w:top w:val="none" w:sz="0" w:space="0" w:color="auto"/>
            <w:left w:val="none" w:sz="0" w:space="0" w:color="auto"/>
            <w:bottom w:val="none" w:sz="0" w:space="0" w:color="auto"/>
            <w:right w:val="none" w:sz="0" w:space="0" w:color="auto"/>
          </w:divBdr>
        </w:div>
        <w:div w:id="1642542114">
          <w:marLeft w:val="0"/>
          <w:marRight w:val="0"/>
          <w:marTop w:val="0"/>
          <w:marBottom w:val="0"/>
          <w:divBdr>
            <w:top w:val="none" w:sz="0" w:space="0" w:color="auto"/>
            <w:left w:val="none" w:sz="0" w:space="0" w:color="auto"/>
            <w:bottom w:val="none" w:sz="0" w:space="0" w:color="auto"/>
            <w:right w:val="none" w:sz="0" w:space="0" w:color="auto"/>
          </w:divBdr>
        </w:div>
        <w:div w:id="1693920300">
          <w:marLeft w:val="0"/>
          <w:marRight w:val="0"/>
          <w:marTop w:val="0"/>
          <w:marBottom w:val="0"/>
          <w:divBdr>
            <w:top w:val="none" w:sz="0" w:space="0" w:color="auto"/>
            <w:left w:val="none" w:sz="0" w:space="0" w:color="auto"/>
            <w:bottom w:val="none" w:sz="0" w:space="0" w:color="auto"/>
            <w:right w:val="none" w:sz="0" w:space="0" w:color="auto"/>
          </w:divBdr>
        </w:div>
        <w:div w:id="1768384574">
          <w:marLeft w:val="0"/>
          <w:marRight w:val="0"/>
          <w:marTop w:val="0"/>
          <w:marBottom w:val="0"/>
          <w:divBdr>
            <w:top w:val="none" w:sz="0" w:space="0" w:color="auto"/>
            <w:left w:val="none" w:sz="0" w:space="0" w:color="auto"/>
            <w:bottom w:val="none" w:sz="0" w:space="0" w:color="auto"/>
            <w:right w:val="none" w:sz="0" w:space="0" w:color="auto"/>
          </w:divBdr>
        </w:div>
        <w:div w:id="1779636220">
          <w:marLeft w:val="0"/>
          <w:marRight w:val="0"/>
          <w:marTop w:val="0"/>
          <w:marBottom w:val="0"/>
          <w:divBdr>
            <w:top w:val="none" w:sz="0" w:space="0" w:color="auto"/>
            <w:left w:val="none" w:sz="0" w:space="0" w:color="auto"/>
            <w:bottom w:val="none" w:sz="0" w:space="0" w:color="auto"/>
            <w:right w:val="none" w:sz="0" w:space="0" w:color="auto"/>
          </w:divBdr>
        </w:div>
        <w:div w:id="1783455500">
          <w:marLeft w:val="0"/>
          <w:marRight w:val="0"/>
          <w:marTop w:val="0"/>
          <w:marBottom w:val="0"/>
          <w:divBdr>
            <w:top w:val="none" w:sz="0" w:space="0" w:color="auto"/>
            <w:left w:val="none" w:sz="0" w:space="0" w:color="auto"/>
            <w:bottom w:val="none" w:sz="0" w:space="0" w:color="auto"/>
            <w:right w:val="none" w:sz="0" w:space="0" w:color="auto"/>
          </w:divBdr>
        </w:div>
        <w:div w:id="1844081539">
          <w:marLeft w:val="0"/>
          <w:marRight w:val="0"/>
          <w:marTop w:val="0"/>
          <w:marBottom w:val="0"/>
          <w:divBdr>
            <w:top w:val="none" w:sz="0" w:space="0" w:color="auto"/>
            <w:left w:val="none" w:sz="0" w:space="0" w:color="auto"/>
            <w:bottom w:val="none" w:sz="0" w:space="0" w:color="auto"/>
            <w:right w:val="none" w:sz="0" w:space="0" w:color="auto"/>
          </w:divBdr>
        </w:div>
        <w:div w:id="1973318896">
          <w:marLeft w:val="0"/>
          <w:marRight w:val="0"/>
          <w:marTop w:val="0"/>
          <w:marBottom w:val="0"/>
          <w:divBdr>
            <w:top w:val="none" w:sz="0" w:space="0" w:color="auto"/>
            <w:left w:val="none" w:sz="0" w:space="0" w:color="auto"/>
            <w:bottom w:val="none" w:sz="0" w:space="0" w:color="auto"/>
            <w:right w:val="none" w:sz="0" w:space="0" w:color="auto"/>
          </w:divBdr>
        </w:div>
        <w:div w:id="2012559389">
          <w:marLeft w:val="0"/>
          <w:marRight w:val="0"/>
          <w:marTop w:val="0"/>
          <w:marBottom w:val="0"/>
          <w:divBdr>
            <w:top w:val="none" w:sz="0" w:space="0" w:color="auto"/>
            <w:left w:val="none" w:sz="0" w:space="0" w:color="auto"/>
            <w:bottom w:val="none" w:sz="0" w:space="0" w:color="auto"/>
            <w:right w:val="none" w:sz="0" w:space="0" w:color="auto"/>
          </w:divBdr>
        </w:div>
        <w:div w:id="2017416057">
          <w:marLeft w:val="0"/>
          <w:marRight w:val="0"/>
          <w:marTop w:val="0"/>
          <w:marBottom w:val="0"/>
          <w:divBdr>
            <w:top w:val="none" w:sz="0" w:space="0" w:color="auto"/>
            <w:left w:val="none" w:sz="0" w:space="0" w:color="auto"/>
            <w:bottom w:val="none" w:sz="0" w:space="0" w:color="auto"/>
            <w:right w:val="none" w:sz="0" w:space="0" w:color="auto"/>
          </w:divBdr>
        </w:div>
        <w:div w:id="2017805857">
          <w:marLeft w:val="0"/>
          <w:marRight w:val="0"/>
          <w:marTop w:val="0"/>
          <w:marBottom w:val="0"/>
          <w:divBdr>
            <w:top w:val="none" w:sz="0" w:space="0" w:color="auto"/>
            <w:left w:val="none" w:sz="0" w:space="0" w:color="auto"/>
            <w:bottom w:val="none" w:sz="0" w:space="0" w:color="auto"/>
            <w:right w:val="none" w:sz="0" w:space="0" w:color="auto"/>
          </w:divBdr>
        </w:div>
      </w:divsChild>
    </w:div>
    <w:div w:id="1129594332">
      <w:bodyDiv w:val="1"/>
      <w:marLeft w:val="0"/>
      <w:marRight w:val="0"/>
      <w:marTop w:val="0"/>
      <w:marBottom w:val="0"/>
      <w:divBdr>
        <w:top w:val="none" w:sz="0" w:space="0" w:color="auto"/>
        <w:left w:val="none" w:sz="0" w:space="0" w:color="auto"/>
        <w:bottom w:val="none" w:sz="0" w:space="0" w:color="auto"/>
        <w:right w:val="none" w:sz="0" w:space="0" w:color="auto"/>
      </w:divBdr>
    </w:div>
    <w:div w:id="1185361742">
      <w:bodyDiv w:val="1"/>
      <w:marLeft w:val="0"/>
      <w:marRight w:val="0"/>
      <w:marTop w:val="0"/>
      <w:marBottom w:val="0"/>
      <w:divBdr>
        <w:top w:val="none" w:sz="0" w:space="0" w:color="auto"/>
        <w:left w:val="none" w:sz="0" w:space="0" w:color="auto"/>
        <w:bottom w:val="none" w:sz="0" w:space="0" w:color="auto"/>
        <w:right w:val="none" w:sz="0" w:space="0" w:color="auto"/>
      </w:divBdr>
    </w:div>
    <w:div w:id="1397780249">
      <w:bodyDiv w:val="1"/>
      <w:marLeft w:val="0"/>
      <w:marRight w:val="0"/>
      <w:marTop w:val="0"/>
      <w:marBottom w:val="0"/>
      <w:divBdr>
        <w:top w:val="none" w:sz="0" w:space="0" w:color="auto"/>
        <w:left w:val="none" w:sz="0" w:space="0" w:color="auto"/>
        <w:bottom w:val="none" w:sz="0" w:space="0" w:color="auto"/>
        <w:right w:val="none" w:sz="0" w:space="0" w:color="auto"/>
      </w:divBdr>
    </w:div>
    <w:div w:id="1440758085">
      <w:bodyDiv w:val="1"/>
      <w:marLeft w:val="0"/>
      <w:marRight w:val="0"/>
      <w:marTop w:val="0"/>
      <w:marBottom w:val="0"/>
      <w:divBdr>
        <w:top w:val="none" w:sz="0" w:space="0" w:color="auto"/>
        <w:left w:val="none" w:sz="0" w:space="0" w:color="auto"/>
        <w:bottom w:val="none" w:sz="0" w:space="0" w:color="auto"/>
        <w:right w:val="none" w:sz="0" w:space="0" w:color="auto"/>
      </w:divBdr>
    </w:div>
    <w:div w:id="1460493789">
      <w:bodyDiv w:val="1"/>
      <w:marLeft w:val="0"/>
      <w:marRight w:val="0"/>
      <w:marTop w:val="0"/>
      <w:marBottom w:val="0"/>
      <w:divBdr>
        <w:top w:val="none" w:sz="0" w:space="0" w:color="auto"/>
        <w:left w:val="none" w:sz="0" w:space="0" w:color="auto"/>
        <w:bottom w:val="none" w:sz="0" w:space="0" w:color="auto"/>
        <w:right w:val="none" w:sz="0" w:space="0" w:color="auto"/>
      </w:divBdr>
    </w:div>
    <w:div w:id="1492792742">
      <w:bodyDiv w:val="1"/>
      <w:marLeft w:val="0"/>
      <w:marRight w:val="0"/>
      <w:marTop w:val="0"/>
      <w:marBottom w:val="0"/>
      <w:divBdr>
        <w:top w:val="none" w:sz="0" w:space="0" w:color="auto"/>
        <w:left w:val="none" w:sz="0" w:space="0" w:color="auto"/>
        <w:bottom w:val="none" w:sz="0" w:space="0" w:color="auto"/>
        <w:right w:val="none" w:sz="0" w:space="0" w:color="auto"/>
      </w:divBdr>
    </w:div>
    <w:div w:id="1503735691">
      <w:bodyDiv w:val="1"/>
      <w:marLeft w:val="0"/>
      <w:marRight w:val="0"/>
      <w:marTop w:val="0"/>
      <w:marBottom w:val="0"/>
      <w:divBdr>
        <w:top w:val="none" w:sz="0" w:space="0" w:color="auto"/>
        <w:left w:val="none" w:sz="0" w:space="0" w:color="auto"/>
        <w:bottom w:val="none" w:sz="0" w:space="0" w:color="auto"/>
        <w:right w:val="none" w:sz="0" w:space="0" w:color="auto"/>
      </w:divBdr>
    </w:div>
    <w:div w:id="1527213644">
      <w:bodyDiv w:val="1"/>
      <w:marLeft w:val="0"/>
      <w:marRight w:val="0"/>
      <w:marTop w:val="0"/>
      <w:marBottom w:val="0"/>
      <w:divBdr>
        <w:top w:val="none" w:sz="0" w:space="0" w:color="auto"/>
        <w:left w:val="none" w:sz="0" w:space="0" w:color="auto"/>
        <w:bottom w:val="none" w:sz="0" w:space="0" w:color="auto"/>
        <w:right w:val="none" w:sz="0" w:space="0" w:color="auto"/>
      </w:divBdr>
    </w:div>
    <w:div w:id="1528713138">
      <w:bodyDiv w:val="1"/>
      <w:marLeft w:val="0"/>
      <w:marRight w:val="0"/>
      <w:marTop w:val="0"/>
      <w:marBottom w:val="0"/>
      <w:divBdr>
        <w:top w:val="none" w:sz="0" w:space="0" w:color="auto"/>
        <w:left w:val="none" w:sz="0" w:space="0" w:color="auto"/>
        <w:bottom w:val="none" w:sz="0" w:space="0" w:color="auto"/>
        <w:right w:val="none" w:sz="0" w:space="0" w:color="auto"/>
      </w:divBdr>
    </w:div>
    <w:div w:id="1530266445">
      <w:bodyDiv w:val="1"/>
      <w:marLeft w:val="0"/>
      <w:marRight w:val="0"/>
      <w:marTop w:val="0"/>
      <w:marBottom w:val="0"/>
      <w:divBdr>
        <w:top w:val="none" w:sz="0" w:space="0" w:color="auto"/>
        <w:left w:val="none" w:sz="0" w:space="0" w:color="auto"/>
        <w:bottom w:val="none" w:sz="0" w:space="0" w:color="auto"/>
        <w:right w:val="none" w:sz="0" w:space="0" w:color="auto"/>
      </w:divBdr>
      <w:divsChild>
        <w:div w:id="906376625">
          <w:marLeft w:val="0"/>
          <w:marRight w:val="0"/>
          <w:marTop w:val="0"/>
          <w:marBottom w:val="0"/>
          <w:divBdr>
            <w:top w:val="none" w:sz="0" w:space="0" w:color="auto"/>
            <w:left w:val="none" w:sz="0" w:space="0" w:color="auto"/>
            <w:bottom w:val="none" w:sz="0" w:space="0" w:color="auto"/>
            <w:right w:val="none" w:sz="0" w:space="0" w:color="auto"/>
          </w:divBdr>
        </w:div>
        <w:div w:id="1605725189">
          <w:marLeft w:val="0"/>
          <w:marRight w:val="0"/>
          <w:marTop w:val="0"/>
          <w:marBottom w:val="0"/>
          <w:divBdr>
            <w:top w:val="none" w:sz="0" w:space="0" w:color="auto"/>
            <w:left w:val="none" w:sz="0" w:space="0" w:color="auto"/>
            <w:bottom w:val="none" w:sz="0" w:space="0" w:color="auto"/>
            <w:right w:val="none" w:sz="0" w:space="0" w:color="auto"/>
          </w:divBdr>
        </w:div>
      </w:divsChild>
    </w:div>
    <w:div w:id="1567764139">
      <w:bodyDiv w:val="1"/>
      <w:marLeft w:val="0"/>
      <w:marRight w:val="0"/>
      <w:marTop w:val="0"/>
      <w:marBottom w:val="0"/>
      <w:divBdr>
        <w:top w:val="none" w:sz="0" w:space="0" w:color="auto"/>
        <w:left w:val="none" w:sz="0" w:space="0" w:color="auto"/>
        <w:bottom w:val="none" w:sz="0" w:space="0" w:color="auto"/>
        <w:right w:val="none" w:sz="0" w:space="0" w:color="auto"/>
      </w:divBdr>
    </w:div>
    <w:div w:id="1575627113">
      <w:bodyDiv w:val="1"/>
      <w:marLeft w:val="0"/>
      <w:marRight w:val="0"/>
      <w:marTop w:val="0"/>
      <w:marBottom w:val="0"/>
      <w:divBdr>
        <w:top w:val="none" w:sz="0" w:space="0" w:color="auto"/>
        <w:left w:val="none" w:sz="0" w:space="0" w:color="auto"/>
        <w:bottom w:val="none" w:sz="0" w:space="0" w:color="auto"/>
        <w:right w:val="none" w:sz="0" w:space="0" w:color="auto"/>
      </w:divBdr>
    </w:div>
    <w:div w:id="1722099143">
      <w:bodyDiv w:val="1"/>
      <w:marLeft w:val="0"/>
      <w:marRight w:val="0"/>
      <w:marTop w:val="0"/>
      <w:marBottom w:val="0"/>
      <w:divBdr>
        <w:top w:val="none" w:sz="0" w:space="0" w:color="auto"/>
        <w:left w:val="none" w:sz="0" w:space="0" w:color="auto"/>
        <w:bottom w:val="none" w:sz="0" w:space="0" w:color="auto"/>
        <w:right w:val="none" w:sz="0" w:space="0" w:color="auto"/>
      </w:divBdr>
    </w:div>
    <w:div w:id="1755473133">
      <w:bodyDiv w:val="1"/>
      <w:marLeft w:val="0"/>
      <w:marRight w:val="0"/>
      <w:marTop w:val="0"/>
      <w:marBottom w:val="0"/>
      <w:divBdr>
        <w:top w:val="none" w:sz="0" w:space="0" w:color="auto"/>
        <w:left w:val="none" w:sz="0" w:space="0" w:color="auto"/>
        <w:bottom w:val="none" w:sz="0" w:space="0" w:color="auto"/>
        <w:right w:val="none" w:sz="0" w:space="0" w:color="auto"/>
      </w:divBdr>
    </w:div>
    <w:div w:id="1865751506">
      <w:bodyDiv w:val="1"/>
      <w:marLeft w:val="0"/>
      <w:marRight w:val="0"/>
      <w:marTop w:val="0"/>
      <w:marBottom w:val="0"/>
      <w:divBdr>
        <w:top w:val="none" w:sz="0" w:space="0" w:color="auto"/>
        <w:left w:val="none" w:sz="0" w:space="0" w:color="auto"/>
        <w:bottom w:val="none" w:sz="0" w:space="0" w:color="auto"/>
        <w:right w:val="none" w:sz="0" w:space="0" w:color="auto"/>
      </w:divBdr>
    </w:div>
    <w:div w:id="2071463790">
      <w:bodyDiv w:val="1"/>
      <w:marLeft w:val="0"/>
      <w:marRight w:val="0"/>
      <w:marTop w:val="0"/>
      <w:marBottom w:val="0"/>
      <w:divBdr>
        <w:top w:val="none" w:sz="0" w:space="0" w:color="auto"/>
        <w:left w:val="none" w:sz="0" w:space="0" w:color="auto"/>
        <w:bottom w:val="none" w:sz="0" w:space="0" w:color="auto"/>
        <w:right w:val="none" w:sz="0" w:space="0" w:color="auto"/>
      </w:divBdr>
      <w:divsChild>
        <w:div w:id="1196889263">
          <w:marLeft w:val="0"/>
          <w:marRight w:val="0"/>
          <w:marTop w:val="0"/>
          <w:marBottom w:val="45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ne.gov.ve/web/normativa_electoral/constitucion/titulo5.php" TargetMode="External"/><Relationship Id="rId13" Type="http://schemas.openxmlformats.org/officeDocument/2006/relationships/hyperlink" Target="http://www.cne.gov.ve/web/normativa_electoral/ley_organica_procesos_electorales/titulo3.php" TargetMode="External"/><Relationship Id="rId18" Type="http://schemas.openxmlformats.org/officeDocument/2006/relationships/hyperlink" Target="http://www.cne.gob.ve/web/normativa_electoral/ley_organica_poder_electoral/titulo2.php" TargetMode="External"/><Relationship Id="rId26" Type="http://schemas.openxmlformats.org/officeDocument/2006/relationships/hyperlink" Target="http://www.sumate.org/documentos/Marco_Legal_Electoral_Venezuela/Ley_Organica_Contraloria_Genera_de_la_Republica.pdf" TargetMode="External"/><Relationship Id="rId3" Type="http://schemas.microsoft.com/office/2007/relationships/stylesWithEffects" Target="stylesWithEffects.xml"/><Relationship Id="rId21" Type="http://schemas.openxmlformats.org/officeDocument/2006/relationships/hyperlink" Target="http://www.cne.gob.ve/web/normativa_electoral/constitucion/titulo4.php" TargetMode="External"/><Relationship Id="rId7" Type="http://schemas.openxmlformats.org/officeDocument/2006/relationships/endnotes" Target="endnotes.xml"/><Relationship Id="rId12" Type="http://schemas.openxmlformats.org/officeDocument/2006/relationships/hyperlink" Target="http://www.cne.gov.ve/web/normativa_electoral/ley_organica_procesos_electorales/titulo3.php" TargetMode="External"/><Relationship Id="rId17" Type="http://schemas.openxmlformats.org/officeDocument/2006/relationships/hyperlink" Target="http://www.cne.gob.ve/web/normativa_electoral/constitucion/titulo3.php" TargetMode="External"/><Relationship Id="rId25" Type="http://schemas.openxmlformats.org/officeDocument/2006/relationships/hyperlink" Target="http://www.cne.gob.ve/web/normativa_electoral/ley_organica_procesos_electorales/titulo18.php" TargetMode="External"/><Relationship Id="rId2" Type="http://schemas.openxmlformats.org/officeDocument/2006/relationships/styles" Target="styles.xml"/><Relationship Id="rId16" Type="http://schemas.openxmlformats.org/officeDocument/2006/relationships/hyperlink" Target="http://www.cne.gov.ve/web/sala_prensa/noticia_detallada.php?id=3726" TargetMode="External"/><Relationship Id="rId20" Type="http://schemas.openxmlformats.org/officeDocument/2006/relationships/hyperlink" Target="http://www.cne.gob.ve/web/normativa_electoral/constitucion/titulo3.php"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ne.gov.ve/web/normativa_electoral/ley_organica_poder_electoral/titulo2.php" TargetMode="External"/><Relationship Id="rId24" Type="http://schemas.openxmlformats.org/officeDocument/2006/relationships/hyperlink" Target="http://www.cne.gob.ve/web/normativa_electoral/ley_organica_procesos_electorales/titulo9.php" TargetMode="External"/><Relationship Id="rId5" Type="http://schemas.openxmlformats.org/officeDocument/2006/relationships/webSettings" Target="webSettings.xml"/><Relationship Id="rId15" Type="http://schemas.openxmlformats.org/officeDocument/2006/relationships/hyperlink" Target="http://www.cne.gov.ve/web/normativa_electoral/ley_organica_procesos_electorales/titulo3.php" TargetMode="External"/><Relationship Id="rId23" Type="http://schemas.openxmlformats.org/officeDocument/2006/relationships/hyperlink" Target="http://www.cne.gob.ve/web/normativa_electoral/ley_organica_procesos_electorales/titulo6.php" TargetMode="External"/><Relationship Id="rId28" Type="http://schemas.openxmlformats.org/officeDocument/2006/relationships/footer" Target="footer1.xml"/><Relationship Id="rId10" Type="http://schemas.openxmlformats.org/officeDocument/2006/relationships/hyperlink" Target="http://www.cne.gov.ve/web/sala_prensa/noticia_detallada.php?id=3727" TargetMode="External"/><Relationship Id="rId19" Type="http://schemas.openxmlformats.org/officeDocument/2006/relationships/hyperlink" Target="http://www.cne.gob.ve/web/normativa_electoral/ley_organica_procesos_electorales/titulo3.php" TargetMode="External"/><Relationship Id="rId4" Type="http://schemas.openxmlformats.org/officeDocument/2006/relationships/settings" Target="settings.xml"/><Relationship Id="rId9" Type="http://schemas.openxmlformats.org/officeDocument/2006/relationships/hyperlink" Target="http://www.cne.gov.ve/web/normativa_electoral/ley_organica_poder_electoral/titulo1.php" TargetMode="External"/><Relationship Id="rId14" Type="http://schemas.openxmlformats.org/officeDocument/2006/relationships/hyperlink" Target="http://www.cne.gov.ve/web/sala_prensa/noticia_detallada.php?id=3727" TargetMode="External"/><Relationship Id="rId22" Type="http://schemas.openxmlformats.org/officeDocument/2006/relationships/hyperlink" Target="http://www.sumate.org/documentos/Marco_Legal_Electoral_Venezuela/leycontralacorrupcion.pdf"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sumate.org" TargetMode="External"/><Relationship Id="rId1" Type="http://schemas.openxmlformats.org/officeDocument/2006/relationships/hyperlink" Target="mailto:prensa@sumat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1603</Words>
  <Characters>8821</Characters>
  <Application>Microsoft Office Word</Application>
  <DocSecurity>0</DocSecurity>
  <Lines>73</Lines>
  <Paragraphs>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Mensajes ante decisión de CNE de convocar elecciones para alcaldes en Mcpios San Diego y San Cristóbal</vt:lpstr>
      <vt:lpstr>Mensajes ante decisión de CNE de convocar elecciones para alcaldes en Mcpios San Diego y San Cristóbal</vt:lpstr>
    </vt:vector>
  </TitlesOfParts>
  <Company/>
  <LinksUpToDate>false</LinksUpToDate>
  <CharactersWithSpaces>10404</CharactersWithSpaces>
  <SharedDoc>false</SharedDoc>
  <HLinks>
    <vt:vector size="48" baseType="variant">
      <vt:variant>
        <vt:i4>5373977</vt:i4>
      </vt:variant>
      <vt:variant>
        <vt:i4>15</vt:i4>
      </vt:variant>
      <vt:variant>
        <vt:i4>0</vt:i4>
      </vt:variant>
      <vt:variant>
        <vt:i4>5</vt:i4>
      </vt:variant>
      <vt:variant>
        <vt:lpwstr>http://www.cne.gob.ve/web/sala_prensa/noticia_detallada.php?id=3520</vt:lpwstr>
      </vt:variant>
      <vt:variant>
        <vt:lpwstr/>
      </vt:variant>
      <vt:variant>
        <vt:i4>4718620</vt:i4>
      </vt:variant>
      <vt:variant>
        <vt:i4>12</vt:i4>
      </vt:variant>
      <vt:variant>
        <vt:i4>0</vt:i4>
      </vt:variant>
      <vt:variant>
        <vt:i4>5</vt:i4>
      </vt:variant>
      <vt:variant>
        <vt:lpwstr>http://www.bbc.com/mundo/noticias-america-latina-40804551</vt:lpwstr>
      </vt:variant>
      <vt:variant>
        <vt:lpwstr/>
      </vt:variant>
      <vt:variant>
        <vt:i4>2359411</vt:i4>
      </vt:variant>
      <vt:variant>
        <vt:i4>9</vt:i4>
      </vt:variant>
      <vt:variant>
        <vt:i4>0</vt:i4>
      </vt:variant>
      <vt:variant>
        <vt:i4>5</vt:i4>
      </vt:variant>
      <vt:variant>
        <vt:lpwstr>http://www.bbc.com/</vt:lpwstr>
      </vt:variant>
      <vt:variant>
        <vt:lpwstr/>
      </vt:variant>
      <vt:variant>
        <vt:i4>5570585</vt:i4>
      </vt:variant>
      <vt:variant>
        <vt:i4>6</vt:i4>
      </vt:variant>
      <vt:variant>
        <vt:i4>0</vt:i4>
      </vt:variant>
      <vt:variant>
        <vt:i4>5</vt:i4>
      </vt:variant>
      <vt:variant>
        <vt:lpwstr>http://www.cne.gob.ve/web/sala_prensa/noticia_detallada.php?id=3551</vt:lpwstr>
      </vt:variant>
      <vt:variant>
        <vt:lpwstr/>
      </vt:variant>
      <vt:variant>
        <vt:i4>1900667</vt:i4>
      </vt:variant>
      <vt:variant>
        <vt:i4>3</vt:i4>
      </vt:variant>
      <vt:variant>
        <vt:i4>0</vt:i4>
      </vt:variant>
      <vt:variant>
        <vt:i4>5</vt:i4>
      </vt:variant>
      <vt:variant>
        <vt:lpwstr>http://www.cne.gob.ve/web/normativa_electoral/reglamentos/Reglamento_General_LOPRE.pdf</vt:lpwstr>
      </vt:variant>
      <vt:variant>
        <vt:lpwstr/>
      </vt:variant>
      <vt:variant>
        <vt:i4>2687074</vt:i4>
      </vt:variant>
      <vt:variant>
        <vt:i4>0</vt:i4>
      </vt:variant>
      <vt:variant>
        <vt:i4>0</vt:i4>
      </vt:variant>
      <vt:variant>
        <vt:i4>5</vt:i4>
      </vt:variant>
      <vt:variant>
        <vt:lpwstr>http://www.cne.gob.ve/web/normativa_electoral/ley_organica_procesos_electorales/titulo10.php</vt:lpwstr>
      </vt:variant>
      <vt:variant>
        <vt:lpwstr/>
      </vt:variant>
      <vt:variant>
        <vt:i4>3276841</vt:i4>
      </vt:variant>
      <vt:variant>
        <vt:i4>3</vt:i4>
      </vt:variant>
      <vt:variant>
        <vt:i4>0</vt:i4>
      </vt:variant>
      <vt:variant>
        <vt:i4>5</vt:i4>
      </vt:variant>
      <vt:variant>
        <vt:lpwstr>http://www.sumate.org/</vt:lpwstr>
      </vt:variant>
      <vt:variant>
        <vt:lpwstr/>
      </vt:variant>
      <vt:variant>
        <vt:i4>3997697</vt:i4>
      </vt:variant>
      <vt:variant>
        <vt:i4>0</vt:i4>
      </vt:variant>
      <vt:variant>
        <vt:i4>0</vt:i4>
      </vt:variant>
      <vt:variant>
        <vt:i4>5</vt:i4>
      </vt:variant>
      <vt:variant>
        <vt:lpwstr>mailto:prensa@sumate.org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Mensajes ante decisión de CNE de convocar elecciones para alcaldes en Mcpios San Diego y San Cristóbal</dc:title>
  <dc:creator>Dashiell López</dc:creator>
  <cp:lastModifiedBy>JoseE</cp:lastModifiedBy>
  <cp:revision>2</cp:revision>
  <dcterms:created xsi:type="dcterms:W3CDTF">2018-08-30T11:59:00Z</dcterms:created>
  <dcterms:modified xsi:type="dcterms:W3CDTF">2018-08-30T11:59:00Z</dcterms:modified>
</cp:coreProperties>
</file>